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285EC0" w14:textId="09604054" w:rsidR="00610A73" w:rsidRDefault="00610A73" w:rsidP="00610A73">
      <w:pPr>
        <w:jc w:val="center"/>
        <w:rPr>
          <w:b/>
          <w:sz w:val="28"/>
          <w:szCs w:val="28"/>
        </w:rPr>
      </w:pPr>
      <w:r>
        <w:rPr>
          <w:b/>
          <w:sz w:val="28"/>
          <w:szCs w:val="28"/>
        </w:rPr>
        <w:t xml:space="preserve"> </w:t>
      </w:r>
      <w:r w:rsidRPr="0066123F">
        <w:rPr>
          <w:b/>
          <w:sz w:val="28"/>
          <w:szCs w:val="28"/>
        </w:rPr>
        <w:t xml:space="preserve">Национальное </w:t>
      </w:r>
      <w:r>
        <w:rPr>
          <w:b/>
          <w:sz w:val="28"/>
          <w:szCs w:val="28"/>
        </w:rPr>
        <w:t>хозяйство</w:t>
      </w:r>
    </w:p>
    <w:p w14:paraId="6686DD18" w14:textId="77777777" w:rsidR="00610A73" w:rsidRDefault="00610A73" w:rsidP="00610A73">
      <w:pPr>
        <w:jc w:val="center"/>
        <w:rPr>
          <w:b/>
          <w:sz w:val="28"/>
          <w:szCs w:val="28"/>
        </w:rPr>
      </w:pPr>
    </w:p>
    <w:p w14:paraId="5EDCC380" w14:textId="77777777" w:rsidR="00591FDC" w:rsidRDefault="00591FDC" w:rsidP="00591FDC">
      <w:pPr>
        <w:pStyle w:val="a4"/>
        <w:shd w:val="clear" w:color="auto" w:fill="FFFFFF"/>
        <w:spacing w:before="0" w:beforeAutospacing="0" w:after="0" w:afterAutospacing="0"/>
        <w:jc w:val="right"/>
        <w:rPr>
          <w:color w:val="000000"/>
        </w:rPr>
      </w:pPr>
      <w:r>
        <w:rPr>
          <w:b/>
          <w:bCs/>
          <w:color w:val="000000"/>
        </w:rPr>
        <w:t xml:space="preserve">Эпиграф: </w:t>
      </w:r>
      <w:r w:rsidRPr="00762605">
        <w:rPr>
          <w:color w:val="000000"/>
        </w:rPr>
        <w:t>«Учение без размышления бесполезно,</w:t>
      </w:r>
    </w:p>
    <w:p w14:paraId="6CFB6E4D" w14:textId="77777777" w:rsidR="00E8736A" w:rsidRDefault="00591FDC" w:rsidP="00591FDC">
      <w:pPr>
        <w:pStyle w:val="a4"/>
        <w:shd w:val="clear" w:color="auto" w:fill="FFFFFF"/>
        <w:spacing w:before="0" w:beforeAutospacing="0" w:after="0" w:afterAutospacing="0"/>
        <w:jc w:val="right"/>
        <w:rPr>
          <w:color w:val="000000"/>
        </w:rPr>
      </w:pPr>
      <w:r w:rsidRPr="00762605">
        <w:rPr>
          <w:color w:val="000000"/>
        </w:rPr>
        <w:t xml:space="preserve"> но и размышление без учения опасно»</w:t>
      </w:r>
      <w:r>
        <w:rPr>
          <w:color w:val="000000"/>
        </w:rPr>
        <w:t>.</w:t>
      </w:r>
      <w:r w:rsidRPr="00762605">
        <w:rPr>
          <w:color w:val="000000"/>
        </w:rPr>
        <w:t xml:space="preserve"> </w:t>
      </w:r>
    </w:p>
    <w:p w14:paraId="5644E0E9" w14:textId="6A08C1B0" w:rsidR="00591FDC" w:rsidRDefault="00591FDC" w:rsidP="00591FDC">
      <w:pPr>
        <w:pStyle w:val="a4"/>
        <w:shd w:val="clear" w:color="auto" w:fill="FFFFFF"/>
        <w:spacing w:before="0" w:beforeAutospacing="0" w:after="0" w:afterAutospacing="0"/>
        <w:jc w:val="right"/>
        <w:rPr>
          <w:b/>
          <w:bCs/>
          <w:color w:val="000000"/>
        </w:rPr>
      </w:pPr>
      <w:bookmarkStart w:id="0" w:name="_GoBack"/>
      <w:bookmarkEnd w:id="0"/>
      <w:r w:rsidRPr="00762605">
        <w:rPr>
          <w:color w:val="000000"/>
        </w:rPr>
        <w:t>Конфуций</w:t>
      </w:r>
    </w:p>
    <w:p w14:paraId="2B753B90" w14:textId="77777777" w:rsidR="00610A73" w:rsidRDefault="00610A73" w:rsidP="00591FDC">
      <w:pPr>
        <w:ind w:firstLine="0"/>
        <w:rPr>
          <w:b/>
          <w:sz w:val="28"/>
          <w:szCs w:val="28"/>
        </w:rPr>
      </w:pPr>
    </w:p>
    <w:p w14:paraId="41F9248F" w14:textId="77777777" w:rsidR="00610A73" w:rsidRPr="00FB2439" w:rsidRDefault="00610A73" w:rsidP="00FB2439">
      <w:pPr>
        <w:autoSpaceDE w:val="0"/>
        <w:autoSpaceDN w:val="0"/>
        <w:adjustRightInd w:val="0"/>
        <w:ind w:firstLine="0"/>
        <w:rPr>
          <w:rFonts w:eastAsia="Times-Bold"/>
          <w:b/>
          <w:bCs/>
          <w:sz w:val="28"/>
          <w:szCs w:val="28"/>
          <w:lang w:eastAsia="ko-KR"/>
        </w:rPr>
      </w:pPr>
    </w:p>
    <w:p w14:paraId="0DFC507A" w14:textId="77777777" w:rsidR="00610A73" w:rsidRDefault="00610A73" w:rsidP="00610A73">
      <w:pPr>
        <w:autoSpaceDE w:val="0"/>
        <w:autoSpaceDN w:val="0"/>
        <w:adjustRightInd w:val="0"/>
        <w:ind w:firstLine="708"/>
        <w:rPr>
          <w:rFonts w:eastAsia="Times-BoldItalic"/>
          <w:bCs/>
          <w:iCs/>
          <w:sz w:val="28"/>
          <w:szCs w:val="28"/>
          <w:lang w:eastAsia="ko-KR"/>
        </w:rPr>
      </w:pPr>
      <w:r w:rsidRPr="002B028B">
        <w:rPr>
          <w:rFonts w:eastAsia="Times-Bold"/>
          <w:b/>
          <w:bCs/>
          <w:sz w:val="28"/>
          <w:szCs w:val="28"/>
          <w:lang w:eastAsia="ko-KR"/>
        </w:rPr>
        <w:t xml:space="preserve">Национальная экономика — </w:t>
      </w:r>
      <w:r w:rsidRPr="002B028B">
        <w:rPr>
          <w:rFonts w:eastAsia="Times-BoldItalic"/>
          <w:bCs/>
          <w:iCs/>
          <w:sz w:val="28"/>
          <w:szCs w:val="28"/>
          <w:lang w:eastAsia="ko-KR"/>
        </w:rPr>
        <w:t>это совокупность экономических субъектов и связей между ними, характеризующаяся хозяйственной целостностью, общностью в определенных временных и пространственных рамках.</w:t>
      </w:r>
    </w:p>
    <w:p w14:paraId="23A81996" w14:textId="77777777" w:rsidR="00610A73" w:rsidRPr="00497BB8" w:rsidRDefault="00610A73" w:rsidP="00610A73">
      <w:pPr>
        <w:autoSpaceDE w:val="0"/>
        <w:autoSpaceDN w:val="0"/>
        <w:adjustRightInd w:val="0"/>
        <w:ind w:firstLine="708"/>
        <w:rPr>
          <w:rFonts w:eastAsia="Times-BoldItalic"/>
          <w:bCs/>
          <w:iCs/>
          <w:sz w:val="28"/>
          <w:szCs w:val="28"/>
          <w:lang w:eastAsia="ko-KR"/>
        </w:rPr>
      </w:pPr>
      <w:r w:rsidRPr="00C05F9F">
        <w:rPr>
          <w:rFonts w:eastAsia="Times-BoldItalic"/>
          <w:b/>
          <w:bCs/>
          <w:iCs/>
          <w:sz w:val="28"/>
          <w:szCs w:val="28"/>
          <w:lang w:eastAsia="ko-KR"/>
        </w:rPr>
        <w:t>Национальная экономика</w:t>
      </w:r>
      <w:r>
        <w:rPr>
          <w:rFonts w:eastAsia="Times-BoldItalic"/>
          <w:bCs/>
          <w:iCs/>
          <w:sz w:val="28"/>
          <w:szCs w:val="28"/>
          <w:lang w:eastAsia="ko-KR"/>
        </w:rPr>
        <w:t xml:space="preserve"> – это совершенствующаяся система, конечной целью развития которой является обеспечение оптимальных условий жизнедеятельности всех членов общества на основе экономического роста.</w:t>
      </w:r>
    </w:p>
    <w:p w14:paraId="02EA4AFD" w14:textId="77777777" w:rsidR="00610A73" w:rsidRPr="002B028B" w:rsidRDefault="00610A73" w:rsidP="00610A73">
      <w:pPr>
        <w:autoSpaceDE w:val="0"/>
        <w:autoSpaceDN w:val="0"/>
        <w:adjustRightInd w:val="0"/>
        <w:ind w:firstLine="708"/>
        <w:rPr>
          <w:rFonts w:eastAsia="Times-Roman"/>
          <w:sz w:val="28"/>
          <w:szCs w:val="28"/>
          <w:lang w:eastAsia="ko-KR"/>
        </w:rPr>
      </w:pPr>
      <w:r w:rsidRPr="002B028B">
        <w:rPr>
          <w:rFonts w:eastAsia="Times-Bold"/>
          <w:b/>
          <w:bCs/>
          <w:sz w:val="28"/>
          <w:szCs w:val="28"/>
          <w:lang w:eastAsia="ko-KR"/>
        </w:rPr>
        <w:t xml:space="preserve">Основные признаки </w:t>
      </w:r>
      <w:r w:rsidRPr="002B028B">
        <w:rPr>
          <w:rFonts w:eastAsia="Times-Roman"/>
          <w:sz w:val="28"/>
          <w:szCs w:val="28"/>
          <w:lang w:eastAsia="ko-KR"/>
        </w:rPr>
        <w:t>национальной экономики:</w:t>
      </w:r>
    </w:p>
    <w:p w14:paraId="714B87ED" w14:textId="77777777" w:rsidR="00610A73" w:rsidRPr="002B028B" w:rsidRDefault="00610A73" w:rsidP="00610A73">
      <w:pPr>
        <w:autoSpaceDE w:val="0"/>
        <w:autoSpaceDN w:val="0"/>
        <w:adjustRightInd w:val="0"/>
        <w:rPr>
          <w:rFonts w:eastAsia="Times-Roman"/>
          <w:sz w:val="28"/>
          <w:szCs w:val="28"/>
          <w:lang w:eastAsia="ko-KR"/>
        </w:rPr>
      </w:pPr>
      <w:r w:rsidRPr="002B028B">
        <w:rPr>
          <w:rFonts w:eastAsia="Times-Roman"/>
          <w:sz w:val="28"/>
          <w:szCs w:val="28"/>
          <w:lang w:eastAsia="ko-KR"/>
        </w:rPr>
        <w:t>1) наличие тесных экономических связей между хозяйствующими субъектами страны на основе разделения труда;</w:t>
      </w:r>
    </w:p>
    <w:p w14:paraId="79AA7BE5" w14:textId="77777777" w:rsidR="00610A73" w:rsidRPr="002B028B" w:rsidRDefault="00610A73" w:rsidP="00610A73">
      <w:pPr>
        <w:autoSpaceDE w:val="0"/>
        <w:autoSpaceDN w:val="0"/>
        <w:adjustRightInd w:val="0"/>
        <w:rPr>
          <w:rFonts w:eastAsia="Times-Roman"/>
          <w:sz w:val="28"/>
          <w:szCs w:val="28"/>
          <w:lang w:eastAsia="ko-KR"/>
        </w:rPr>
      </w:pPr>
      <w:r w:rsidRPr="002B028B">
        <w:rPr>
          <w:rFonts w:eastAsia="Times-Roman"/>
          <w:sz w:val="28"/>
          <w:szCs w:val="28"/>
          <w:lang w:eastAsia="ko-KR"/>
        </w:rPr>
        <w:t>2) единая экономическая среда, в которой действуют хозяйствующие субъекты; ее образуют:</w:t>
      </w:r>
    </w:p>
    <w:p w14:paraId="1C5FE738" w14:textId="77777777" w:rsidR="00610A73" w:rsidRPr="002B028B" w:rsidRDefault="00610A73" w:rsidP="00610A73">
      <w:pPr>
        <w:autoSpaceDE w:val="0"/>
        <w:autoSpaceDN w:val="0"/>
        <w:adjustRightInd w:val="0"/>
        <w:rPr>
          <w:rFonts w:eastAsia="Times-Roman"/>
          <w:sz w:val="28"/>
          <w:szCs w:val="28"/>
          <w:lang w:eastAsia="ko-KR"/>
        </w:rPr>
      </w:pPr>
      <w:r w:rsidRPr="002B028B">
        <w:rPr>
          <w:rFonts w:eastAsia="Times-Roman"/>
          <w:sz w:val="28"/>
          <w:szCs w:val="28"/>
          <w:lang w:eastAsia="ko-KR"/>
        </w:rPr>
        <w:t>а) единое хозяйственное законодательство;</w:t>
      </w:r>
    </w:p>
    <w:p w14:paraId="26361FE5" w14:textId="77777777" w:rsidR="00610A73" w:rsidRPr="002B028B" w:rsidRDefault="00610A73" w:rsidP="00610A73">
      <w:pPr>
        <w:autoSpaceDE w:val="0"/>
        <w:autoSpaceDN w:val="0"/>
        <w:adjustRightInd w:val="0"/>
        <w:rPr>
          <w:rFonts w:eastAsia="Times-Roman"/>
          <w:sz w:val="28"/>
          <w:szCs w:val="28"/>
          <w:lang w:eastAsia="ko-KR"/>
        </w:rPr>
      </w:pPr>
      <w:r w:rsidRPr="002B028B">
        <w:rPr>
          <w:rFonts w:eastAsia="Times-Roman"/>
          <w:sz w:val="28"/>
          <w:szCs w:val="28"/>
          <w:lang w:eastAsia="ko-KR"/>
        </w:rPr>
        <w:t>б) единая денежная система;</w:t>
      </w:r>
    </w:p>
    <w:p w14:paraId="057251C9" w14:textId="77777777" w:rsidR="00610A73" w:rsidRPr="002B028B" w:rsidRDefault="00610A73" w:rsidP="00610A73">
      <w:pPr>
        <w:autoSpaceDE w:val="0"/>
        <w:autoSpaceDN w:val="0"/>
        <w:adjustRightInd w:val="0"/>
        <w:rPr>
          <w:rFonts w:eastAsia="Times-Roman"/>
          <w:sz w:val="28"/>
          <w:szCs w:val="28"/>
          <w:lang w:eastAsia="ko-KR"/>
        </w:rPr>
      </w:pPr>
      <w:r w:rsidRPr="002B028B">
        <w:rPr>
          <w:rFonts w:eastAsia="Times-Roman"/>
          <w:sz w:val="28"/>
          <w:szCs w:val="28"/>
          <w:lang w:eastAsia="ko-KR"/>
        </w:rPr>
        <w:t>в) общая финансовая система;</w:t>
      </w:r>
    </w:p>
    <w:p w14:paraId="0DB84B56" w14:textId="77777777" w:rsidR="00610A73" w:rsidRPr="002B028B" w:rsidRDefault="00610A73" w:rsidP="00610A73">
      <w:pPr>
        <w:autoSpaceDE w:val="0"/>
        <w:autoSpaceDN w:val="0"/>
        <w:adjustRightInd w:val="0"/>
        <w:rPr>
          <w:rFonts w:eastAsia="Times-Roman"/>
          <w:sz w:val="28"/>
          <w:szCs w:val="28"/>
          <w:lang w:eastAsia="ko-KR"/>
        </w:rPr>
      </w:pPr>
      <w:r w:rsidRPr="002B028B">
        <w:rPr>
          <w:rFonts w:eastAsia="Times-Roman"/>
          <w:sz w:val="28"/>
          <w:szCs w:val="28"/>
          <w:lang w:eastAsia="ko-KR"/>
        </w:rPr>
        <w:t>3) общий экономический центр, контролирующий деятельность хозяйствующих субъектов. Этим центром выступает государство;</w:t>
      </w:r>
    </w:p>
    <w:p w14:paraId="722EE85F" w14:textId="133224A3" w:rsidR="00610A73" w:rsidRDefault="00610A73" w:rsidP="00610A73">
      <w:pPr>
        <w:autoSpaceDE w:val="0"/>
        <w:autoSpaceDN w:val="0"/>
        <w:adjustRightInd w:val="0"/>
        <w:rPr>
          <w:rFonts w:eastAsia="Times-Roman"/>
          <w:sz w:val="28"/>
          <w:szCs w:val="28"/>
          <w:lang w:eastAsia="ko-KR"/>
        </w:rPr>
      </w:pPr>
      <w:r w:rsidRPr="002B028B">
        <w:rPr>
          <w:rFonts w:eastAsia="Times-Roman"/>
          <w:sz w:val="28"/>
          <w:szCs w:val="28"/>
          <w:lang w:eastAsia="ko-KR"/>
        </w:rPr>
        <w:t>4) общая система экономической защиты. Это своего рода экономические границы в виде экспортно-импортных пошлин,</w:t>
      </w:r>
      <w:r>
        <w:rPr>
          <w:rFonts w:eastAsia="Times-Roman"/>
          <w:sz w:val="28"/>
          <w:szCs w:val="28"/>
          <w:lang w:eastAsia="ko-KR"/>
        </w:rPr>
        <w:t xml:space="preserve"> </w:t>
      </w:r>
      <w:r w:rsidRPr="002B028B">
        <w:rPr>
          <w:rFonts w:eastAsia="Times-Roman"/>
          <w:sz w:val="28"/>
          <w:szCs w:val="28"/>
          <w:lang w:eastAsia="ko-KR"/>
        </w:rPr>
        <w:t>квот и т.д.</w:t>
      </w:r>
    </w:p>
    <w:p w14:paraId="41A674A1" w14:textId="77777777" w:rsidR="00E8736A" w:rsidRDefault="00E8736A" w:rsidP="00E8736A">
      <w:pPr>
        <w:ind w:firstLine="284"/>
        <w:rPr>
          <w:sz w:val="28"/>
          <w:szCs w:val="28"/>
        </w:rPr>
      </w:pPr>
    </w:p>
    <w:p w14:paraId="47DA3F7C" w14:textId="29D51137" w:rsidR="00E8736A" w:rsidRDefault="00E8736A" w:rsidP="00E8736A">
      <w:pPr>
        <w:ind w:firstLine="284"/>
        <w:rPr>
          <w:sz w:val="28"/>
          <w:szCs w:val="28"/>
        </w:rPr>
      </w:pPr>
      <w:r w:rsidRPr="00E8736A">
        <w:rPr>
          <w:sz w:val="28"/>
          <w:szCs w:val="28"/>
        </w:rPr>
        <w:t>Национальная экономика стремится к стабильности и достигает ее благодаря росту ВВП, увеличению занятости, поддержанию цен, внешнего баланса.</w:t>
      </w:r>
    </w:p>
    <w:p w14:paraId="6E0244D1" w14:textId="7EA247EC" w:rsidR="00E8736A" w:rsidRPr="00E8736A" w:rsidRDefault="00E8736A" w:rsidP="00E8736A">
      <w:pPr>
        <w:ind w:firstLine="284"/>
        <w:rPr>
          <w:sz w:val="28"/>
          <w:szCs w:val="28"/>
          <w:u w:val="single"/>
        </w:rPr>
      </w:pPr>
      <w:r w:rsidRPr="00E8736A">
        <w:rPr>
          <w:sz w:val="28"/>
          <w:szCs w:val="28"/>
          <w:u w:val="single"/>
        </w:rPr>
        <w:t>Цели национальной экономики:</w:t>
      </w:r>
    </w:p>
    <w:p w14:paraId="1AC2441A" w14:textId="6B725E68" w:rsidR="00E8736A" w:rsidRPr="00E8736A" w:rsidRDefault="00E8736A" w:rsidP="00E8736A">
      <w:pPr>
        <w:pStyle w:val="a7"/>
        <w:numPr>
          <w:ilvl w:val="0"/>
          <w:numId w:val="37"/>
        </w:numPr>
        <w:ind w:left="0" w:firstLine="284"/>
        <w:rPr>
          <w:sz w:val="28"/>
          <w:szCs w:val="28"/>
        </w:rPr>
      </w:pPr>
      <w:r w:rsidRPr="00E8736A">
        <w:rPr>
          <w:sz w:val="28"/>
          <w:szCs w:val="28"/>
        </w:rPr>
        <w:t>Стабильно высокие темпы роста национального объема производства и обеспечение нормального экономического роста. Это предполагает устойчивый рост объема производства товаров и услуг данной страны без резких изменений, спада и кризисов.</w:t>
      </w:r>
    </w:p>
    <w:p w14:paraId="29BB5AEF" w14:textId="44F12647" w:rsidR="00E8736A" w:rsidRPr="00E8736A" w:rsidRDefault="00E8736A" w:rsidP="00E8736A">
      <w:pPr>
        <w:pStyle w:val="a7"/>
        <w:numPr>
          <w:ilvl w:val="0"/>
          <w:numId w:val="37"/>
        </w:numPr>
        <w:ind w:left="0" w:firstLine="284"/>
        <w:rPr>
          <w:sz w:val="28"/>
          <w:szCs w:val="28"/>
        </w:rPr>
      </w:pPr>
      <w:r w:rsidRPr="00E8736A">
        <w:rPr>
          <w:sz w:val="28"/>
          <w:szCs w:val="28"/>
        </w:rPr>
        <w:t xml:space="preserve">Стабильный уровень цен. Низкие цены выгодны для потребителя, но лишают стимула производителя; высокие цены стимулируют производство, но снижают покупательную способность потребителя. Если цены неизменны в течение длительного времени, это приводит к замедлению темпов роста ВВП, снижению занятости, что тоже плохо для экономики. Предполагается, что цены устанавливаются на основе свободной рыночной конкуренции и не повышаются слишком быстрыми темпами. Стабилизация цен достигается посредством их регулирования. В рыночной экономике оно происходит на основе конкуренции, соответствия спроса и предложения. В плановой экономике преобладает государственное монопольное ценообразование, что, </w:t>
      </w:r>
      <w:r w:rsidRPr="00E8736A">
        <w:rPr>
          <w:sz w:val="28"/>
          <w:szCs w:val="28"/>
        </w:rPr>
        <w:lastRenderedPageBreak/>
        <w:t>как правило, приводит к снижению стимула производителей, несоответствию спроса предложению, падению жизненного уровня населения.</w:t>
      </w:r>
    </w:p>
    <w:p w14:paraId="139C533A" w14:textId="103FCEB2" w:rsidR="00E8736A" w:rsidRPr="00E8736A" w:rsidRDefault="00E8736A" w:rsidP="00E8736A">
      <w:pPr>
        <w:pStyle w:val="a7"/>
        <w:numPr>
          <w:ilvl w:val="0"/>
          <w:numId w:val="37"/>
        </w:numPr>
        <w:ind w:left="0" w:firstLine="284"/>
        <w:rPr>
          <w:sz w:val="28"/>
          <w:szCs w:val="28"/>
        </w:rPr>
      </w:pPr>
      <w:r w:rsidRPr="00E8736A">
        <w:rPr>
          <w:sz w:val="28"/>
          <w:szCs w:val="28"/>
        </w:rPr>
        <w:t>Обеспечение занятости, которая выражается через уровень безработицы. Показатели уровня безработицы, объема производства и инфляции взаимосвязаны. Если объем производства больше потенциального, то занятость приближается к полной, но инфляция растет. Снижение объема производства ведет к уменьшению инфляции, но заметно растет безработица на национальном рынке труда.</w:t>
      </w:r>
    </w:p>
    <w:p w14:paraId="6F3187B9" w14:textId="4524B1D4" w:rsidR="00E8736A" w:rsidRPr="00E8736A" w:rsidRDefault="00E8736A" w:rsidP="00E8736A">
      <w:pPr>
        <w:ind w:firstLine="284"/>
        <w:rPr>
          <w:sz w:val="28"/>
          <w:szCs w:val="28"/>
        </w:rPr>
      </w:pPr>
      <w:r>
        <w:rPr>
          <w:sz w:val="28"/>
          <w:szCs w:val="28"/>
        </w:rPr>
        <w:t>4.</w:t>
      </w:r>
      <w:r w:rsidRPr="00E8736A">
        <w:rPr>
          <w:sz w:val="28"/>
          <w:szCs w:val="28"/>
        </w:rPr>
        <w:t>Поддержание равновесного внешнеторгового баланса. Внешняя торговля тесно связана с объемом производства. Чем больше страна производит, тем больше она продает за границу. С другой стороны, импорт товаров усиливает конкуренцию на внутреннем рынке, давая населению широкие возможности для выбора. Серьезное воздействие торгового баланса на сальдо, а, следовательно, и на объем производства внутри страны оказывает курс валюты.</w:t>
      </w:r>
    </w:p>
    <w:p w14:paraId="5A30B220" w14:textId="077DF41D" w:rsidR="00E8736A" w:rsidRPr="00E8736A" w:rsidRDefault="00E8736A" w:rsidP="00E8736A">
      <w:pPr>
        <w:ind w:firstLine="284"/>
        <w:rPr>
          <w:sz w:val="28"/>
          <w:szCs w:val="28"/>
        </w:rPr>
      </w:pPr>
      <w:r>
        <w:rPr>
          <w:sz w:val="28"/>
          <w:szCs w:val="28"/>
        </w:rPr>
        <w:t xml:space="preserve">5. </w:t>
      </w:r>
      <w:r w:rsidRPr="00E8736A">
        <w:rPr>
          <w:sz w:val="28"/>
          <w:szCs w:val="28"/>
        </w:rPr>
        <w:t>Социальная поддержка уязвимых слоев населения. Основными формами социальной поддержки являются денежные доплаты, дотации на приобретение отдельных видов продуктов питания и непродовольственных товаров, льготы на оплату жилья и коммунальные услуги, натуральная выдача отдельных товаров, введение продовольственных талонов, льготы при покупке лекарств и т.д.</w:t>
      </w:r>
    </w:p>
    <w:p w14:paraId="61126BA7" w14:textId="77777777" w:rsidR="00E8736A" w:rsidRDefault="00E8736A" w:rsidP="00E8736A">
      <w:pPr>
        <w:ind w:firstLine="284"/>
        <w:rPr>
          <w:sz w:val="28"/>
          <w:szCs w:val="28"/>
        </w:rPr>
      </w:pPr>
    </w:p>
    <w:p w14:paraId="192E6173" w14:textId="060AA2C1" w:rsidR="00E8736A" w:rsidRPr="00E8736A" w:rsidRDefault="00E8736A" w:rsidP="00E8736A">
      <w:pPr>
        <w:ind w:firstLine="284"/>
        <w:rPr>
          <w:sz w:val="28"/>
          <w:szCs w:val="28"/>
        </w:rPr>
      </w:pPr>
      <w:r w:rsidRPr="00E8736A">
        <w:rPr>
          <w:sz w:val="28"/>
          <w:szCs w:val="28"/>
        </w:rPr>
        <w:t>Названные цели достигаются путем применения определенных инструментов макроэкономического регулирования:</w:t>
      </w:r>
    </w:p>
    <w:p w14:paraId="235D3ADE" w14:textId="3C9A8FC5" w:rsidR="00E8736A" w:rsidRPr="00E8736A" w:rsidRDefault="00E8736A" w:rsidP="00E8736A">
      <w:pPr>
        <w:ind w:firstLine="284"/>
        <w:rPr>
          <w:sz w:val="28"/>
          <w:szCs w:val="28"/>
        </w:rPr>
      </w:pPr>
      <w:r>
        <w:rPr>
          <w:sz w:val="28"/>
          <w:szCs w:val="28"/>
        </w:rPr>
        <w:t xml:space="preserve">- </w:t>
      </w:r>
      <w:r w:rsidRPr="00E8736A">
        <w:rPr>
          <w:sz w:val="28"/>
          <w:szCs w:val="28"/>
        </w:rPr>
        <w:t>фискальной политики (оперирования государственным бюджетом через налоговую систему и расходы государства);</w:t>
      </w:r>
    </w:p>
    <w:p w14:paraId="4AA81211" w14:textId="24D8D958" w:rsidR="00E8736A" w:rsidRPr="00E8736A" w:rsidRDefault="00E8736A" w:rsidP="00E8736A">
      <w:pPr>
        <w:ind w:firstLine="284"/>
        <w:rPr>
          <w:sz w:val="28"/>
          <w:szCs w:val="28"/>
        </w:rPr>
      </w:pPr>
      <w:r>
        <w:rPr>
          <w:sz w:val="28"/>
          <w:szCs w:val="28"/>
        </w:rPr>
        <w:t xml:space="preserve">- </w:t>
      </w:r>
      <w:r w:rsidRPr="00E8736A">
        <w:rPr>
          <w:sz w:val="28"/>
          <w:szCs w:val="28"/>
        </w:rPr>
        <w:t>определенной кредитно-денежной политикой (контролем над денежным предложением);</w:t>
      </w:r>
    </w:p>
    <w:p w14:paraId="2CC9F197" w14:textId="3BCAFB43" w:rsidR="00E8736A" w:rsidRPr="00E8736A" w:rsidRDefault="00E8736A" w:rsidP="00E8736A">
      <w:pPr>
        <w:ind w:firstLine="284"/>
        <w:rPr>
          <w:sz w:val="28"/>
          <w:szCs w:val="28"/>
        </w:rPr>
      </w:pPr>
      <w:r>
        <w:rPr>
          <w:sz w:val="28"/>
          <w:szCs w:val="28"/>
        </w:rPr>
        <w:t xml:space="preserve">- </w:t>
      </w:r>
      <w:r w:rsidRPr="00E8736A">
        <w:rPr>
          <w:sz w:val="28"/>
          <w:szCs w:val="28"/>
        </w:rPr>
        <w:t>политикой регулирования доходов (от свободного установления цен до денежного контроля);</w:t>
      </w:r>
    </w:p>
    <w:p w14:paraId="6E437AE8" w14:textId="5DFDB392" w:rsidR="00E8736A" w:rsidRPr="00E8736A" w:rsidRDefault="00E8736A" w:rsidP="00E8736A">
      <w:pPr>
        <w:ind w:firstLine="284"/>
        <w:rPr>
          <w:sz w:val="28"/>
          <w:szCs w:val="28"/>
        </w:rPr>
      </w:pPr>
      <w:r>
        <w:rPr>
          <w:sz w:val="28"/>
          <w:szCs w:val="28"/>
        </w:rPr>
        <w:t xml:space="preserve">- </w:t>
      </w:r>
      <w:r w:rsidRPr="00E8736A">
        <w:rPr>
          <w:sz w:val="28"/>
          <w:szCs w:val="28"/>
        </w:rPr>
        <w:t>особой внешнеэкономической политикой (торговой политикой, регулированием обменного курса)</w:t>
      </w:r>
      <w:r>
        <w:rPr>
          <w:sz w:val="28"/>
          <w:szCs w:val="28"/>
        </w:rPr>
        <w:t>.</w:t>
      </w:r>
    </w:p>
    <w:p w14:paraId="4941528D" w14:textId="77777777" w:rsidR="00E8736A" w:rsidRDefault="00E8736A" w:rsidP="00E8736A">
      <w:pPr>
        <w:ind w:firstLine="284"/>
        <w:rPr>
          <w:rFonts w:eastAsia="Times-Roman"/>
          <w:sz w:val="28"/>
          <w:szCs w:val="28"/>
          <w:u w:val="single"/>
        </w:rPr>
      </w:pPr>
    </w:p>
    <w:p w14:paraId="088FDA61" w14:textId="68DEDFEC" w:rsidR="00E8736A" w:rsidRPr="00FB2439" w:rsidRDefault="00FB2439" w:rsidP="00E8736A">
      <w:pPr>
        <w:ind w:firstLine="284"/>
        <w:rPr>
          <w:rFonts w:eastAsia="Times-Roman"/>
          <w:sz w:val="28"/>
          <w:szCs w:val="28"/>
        </w:rPr>
      </w:pPr>
      <w:r w:rsidRPr="00FB2439">
        <w:rPr>
          <w:rFonts w:eastAsia="Times-Roman"/>
          <w:sz w:val="28"/>
          <w:szCs w:val="28"/>
          <w:u w:val="single"/>
        </w:rPr>
        <w:t>Структура национальной экономики</w:t>
      </w:r>
      <w:r w:rsidRPr="00FB2439">
        <w:rPr>
          <w:rFonts w:eastAsia="Times-Roman"/>
          <w:sz w:val="28"/>
          <w:szCs w:val="28"/>
        </w:rPr>
        <w:t>:</w:t>
      </w:r>
    </w:p>
    <w:p w14:paraId="4648F436" w14:textId="77777777" w:rsidR="00FB2439" w:rsidRPr="00FB2439" w:rsidRDefault="00FB2439" w:rsidP="00FB2439">
      <w:pPr>
        <w:ind w:firstLine="284"/>
        <w:rPr>
          <w:sz w:val="28"/>
          <w:szCs w:val="28"/>
        </w:rPr>
      </w:pPr>
      <w:r w:rsidRPr="00FB2439">
        <w:rPr>
          <w:sz w:val="28"/>
          <w:szCs w:val="28"/>
        </w:rPr>
        <w:t>1) домашнее хозяйство, подразумевающие рассмотрение структуры национальной экономики как взаимосвязи между домашними хозяйствами. Выделение этого вида структур связано с тем, что домашние хозяйства являются мощным экономическим субъектом, производящим значительную часть национального богатства, влияющим на характер других взаимосвязей;</w:t>
      </w:r>
    </w:p>
    <w:p w14:paraId="77CDA424" w14:textId="77777777" w:rsidR="00FB2439" w:rsidRPr="00FB2439" w:rsidRDefault="00FB2439" w:rsidP="00FB2439">
      <w:pPr>
        <w:ind w:firstLine="284"/>
        <w:rPr>
          <w:sz w:val="28"/>
          <w:szCs w:val="28"/>
        </w:rPr>
      </w:pPr>
      <w:r w:rsidRPr="00FB2439">
        <w:rPr>
          <w:sz w:val="28"/>
          <w:szCs w:val="28"/>
        </w:rPr>
        <w:t>2) социальная структура, исходящая из деления национальной экономики на определенные сектора, которые находятся между собой в органичной взаимосвязи. Деление производится по различным критериям, например группам населения, предприятий, видам труда. Обычно выделяют государственный и частный сектора экономики;</w:t>
      </w:r>
    </w:p>
    <w:p w14:paraId="271EE1D4" w14:textId="77777777" w:rsidR="00FB2439" w:rsidRPr="00FB2439" w:rsidRDefault="00FB2439" w:rsidP="00FB2439">
      <w:pPr>
        <w:ind w:firstLine="284"/>
        <w:rPr>
          <w:sz w:val="28"/>
          <w:szCs w:val="28"/>
        </w:rPr>
      </w:pPr>
      <w:r w:rsidRPr="00FB2439">
        <w:rPr>
          <w:sz w:val="28"/>
          <w:szCs w:val="28"/>
        </w:rPr>
        <w:t xml:space="preserve">3) отраслевая структура, предполагающая выделение отраслей экономики и определение характера и сущности взаимосвязи между ними. Отрасль </w:t>
      </w:r>
      <w:r w:rsidRPr="00FB2439">
        <w:rPr>
          <w:sz w:val="28"/>
          <w:szCs w:val="28"/>
        </w:rPr>
        <w:lastRenderedPageBreak/>
        <w:t>национальной экономики – это единицы национальной экономики, в процессе общественного производства выполняющие схожие функциональные задачи. Этот вид структурирования национальной экономики имеет большое значение, так как позволяет реализовать качественное прогнозирование экономического развития;</w:t>
      </w:r>
    </w:p>
    <w:p w14:paraId="66CA5974" w14:textId="6498E86E" w:rsidR="00FB2439" w:rsidRPr="00FB2439" w:rsidRDefault="00FB2439" w:rsidP="00FB2439">
      <w:pPr>
        <w:ind w:firstLine="284"/>
        <w:rPr>
          <w:sz w:val="28"/>
          <w:szCs w:val="28"/>
        </w:rPr>
      </w:pPr>
      <w:r w:rsidRPr="00FB2439">
        <w:rPr>
          <w:sz w:val="28"/>
          <w:szCs w:val="28"/>
        </w:rPr>
        <w:t>4) территориальная структура, предполагающая анализ географического распределения производительных сил в рамках национальной экономики – разделение национальной экономики на различные экономические районы</w:t>
      </w:r>
      <w:r>
        <w:rPr>
          <w:sz w:val="28"/>
          <w:szCs w:val="28"/>
        </w:rPr>
        <w:t>.</w:t>
      </w:r>
    </w:p>
    <w:p w14:paraId="46629D28" w14:textId="50AF339B" w:rsidR="00FB2439" w:rsidRPr="00FB2439" w:rsidRDefault="00FB2439" w:rsidP="00610A73">
      <w:pPr>
        <w:autoSpaceDE w:val="0"/>
        <w:autoSpaceDN w:val="0"/>
        <w:adjustRightInd w:val="0"/>
        <w:ind w:firstLine="284"/>
        <w:rPr>
          <w:rFonts w:eastAsia="Times-Roman"/>
          <w:sz w:val="28"/>
          <w:szCs w:val="28"/>
          <w:lang w:eastAsia="ko-KR"/>
        </w:rPr>
      </w:pPr>
      <w:r w:rsidRPr="00FB2439">
        <w:rPr>
          <w:sz w:val="28"/>
          <w:szCs w:val="28"/>
        </w:rPr>
        <w:t>Структура определенной национальной экономики постоянно изменяется и трансформируется. Большое влияние на это оказывает научно-технический прогресс, который изменяет характер производства, способствует возникновению новых отраслей и сфер экономики</w:t>
      </w:r>
      <w:r>
        <w:rPr>
          <w:rFonts w:ascii="Georgia" w:hAnsi="Georgia"/>
          <w:color w:val="000000"/>
          <w:sz w:val="30"/>
          <w:szCs w:val="30"/>
          <w:shd w:val="clear" w:color="auto" w:fill="FFFFFF"/>
        </w:rPr>
        <w:t>.</w:t>
      </w:r>
    </w:p>
    <w:p w14:paraId="737C099D" w14:textId="27FBB8C1" w:rsidR="00FB2439" w:rsidRPr="00FB2439" w:rsidRDefault="00FB2439" w:rsidP="00FB2439">
      <w:pPr>
        <w:rPr>
          <w:rFonts w:eastAsia="Times-Roman"/>
          <w:sz w:val="28"/>
          <w:szCs w:val="28"/>
        </w:rPr>
      </w:pPr>
      <w:r w:rsidRPr="00FB2439">
        <w:rPr>
          <w:sz w:val="28"/>
          <w:szCs w:val="28"/>
        </w:rPr>
        <w:t>Структура конкретной национальной экономики формируется под влиянием множества факторов – географических, культурных, социальных, психологических и т. д. Она специфична применительно к каждой определенной стране и не может быть искусственно внедрена.</w:t>
      </w:r>
    </w:p>
    <w:p w14:paraId="2B7B92C5" w14:textId="77777777" w:rsidR="00FB2439" w:rsidRPr="002B028B" w:rsidRDefault="00FB2439" w:rsidP="00FB2439">
      <w:pPr>
        <w:autoSpaceDE w:val="0"/>
        <w:autoSpaceDN w:val="0"/>
        <w:adjustRightInd w:val="0"/>
        <w:ind w:firstLine="0"/>
        <w:rPr>
          <w:rFonts w:eastAsia="Times-Roman"/>
          <w:sz w:val="28"/>
          <w:szCs w:val="28"/>
          <w:lang w:eastAsia="ko-KR"/>
        </w:rPr>
      </w:pPr>
    </w:p>
    <w:p w14:paraId="0C958551" w14:textId="77777777" w:rsidR="00610A73" w:rsidRDefault="00610A73" w:rsidP="00610A73">
      <w:pPr>
        <w:autoSpaceDE w:val="0"/>
        <w:autoSpaceDN w:val="0"/>
        <w:adjustRightInd w:val="0"/>
        <w:ind w:firstLine="708"/>
        <w:rPr>
          <w:rFonts w:eastAsia="Times-Bold"/>
          <w:b/>
          <w:bCs/>
          <w:sz w:val="28"/>
          <w:szCs w:val="28"/>
          <w:lang w:eastAsia="ko-KR"/>
        </w:rPr>
      </w:pPr>
      <w:r w:rsidRPr="00C167C7">
        <w:rPr>
          <w:rFonts w:eastAsia="Times-Roman"/>
          <w:i/>
          <w:sz w:val="28"/>
          <w:szCs w:val="28"/>
          <w:lang w:eastAsia="ko-KR"/>
        </w:rPr>
        <w:t>Важнейшим показателем, характеризующим мощь и потенциальные возможности национальной экономики, является национальное богатство</w:t>
      </w:r>
      <w:r w:rsidRPr="002B028B">
        <w:rPr>
          <w:rFonts w:eastAsia="Times-Roman"/>
          <w:sz w:val="28"/>
          <w:szCs w:val="28"/>
          <w:lang w:eastAsia="ko-KR"/>
        </w:rPr>
        <w:t>.</w:t>
      </w:r>
      <w:r w:rsidRPr="002B028B">
        <w:rPr>
          <w:rFonts w:eastAsia="Times-Bold"/>
          <w:b/>
          <w:bCs/>
          <w:sz w:val="28"/>
          <w:szCs w:val="28"/>
          <w:lang w:eastAsia="ko-KR"/>
        </w:rPr>
        <w:t xml:space="preserve"> </w:t>
      </w:r>
    </w:p>
    <w:p w14:paraId="5F283131" w14:textId="77777777" w:rsidR="00610A73" w:rsidRDefault="00610A73" w:rsidP="00610A73">
      <w:pPr>
        <w:autoSpaceDE w:val="0"/>
        <w:autoSpaceDN w:val="0"/>
        <w:adjustRightInd w:val="0"/>
        <w:ind w:firstLine="708"/>
        <w:rPr>
          <w:rFonts w:eastAsia="Times-Italic"/>
          <w:i/>
          <w:iCs/>
          <w:sz w:val="28"/>
          <w:szCs w:val="28"/>
          <w:lang w:eastAsia="ko-KR"/>
        </w:rPr>
      </w:pPr>
      <w:r w:rsidRPr="002B028B">
        <w:rPr>
          <w:rFonts w:eastAsia="Times-Bold"/>
          <w:b/>
          <w:bCs/>
          <w:sz w:val="28"/>
          <w:szCs w:val="28"/>
          <w:lang w:eastAsia="ko-KR"/>
        </w:rPr>
        <w:t xml:space="preserve">Национальное богатство </w:t>
      </w:r>
      <w:r w:rsidRPr="002B028B">
        <w:rPr>
          <w:rFonts w:eastAsia="Times-Roman"/>
          <w:sz w:val="28"/>
          <w:szCs w:val="28"/>
          <w:lang w:eastAsia="ko-KR"/>
        </w:rPr>
        <w:t xml:space="preserve">— </w:t>
      </w:r>
      <w:r w:rsidRPr="002B028B">
        <w:rPr>
          <w:rFonts w:eastAsia="Times-Italic"/>
          <w:iCs/>
          <w:sz w:val="28"/>
          <w:szCs w:val="28"/>
          <w:lang w:eastAsia="ko-KR"/>
        </w:rPr>
        <w:t>стоимость всех запасов, накопленных в данном обществе, материальных ценностей, созданных человеческим трудом для производства и потребления,</w:t>
      </w:r>
      <w:r w:rsidRPr="002B028B">
        <w:rPr>
          <w:rFonts w:eastAsia="Times-Roman"/>
          <w:sz w:val="28"/>
          <w:szCs w:val="28"/>
          <w:lang w:eastAsia="ko-KR"/>
        </w:rPr>
        <w:t xml:space="preserve"> </w:t>
      </w:r>
      <w:r w:rsidRPr="002B028B">
        <w:rPr>
          <w:rFonts w:eastAsia="Times-Italic"/>
          <w:iCs/>
          <w:sz w:val="28"/>
          <w:szCs w:val="28"/>
          <w:lang w:eastAsia="ko-KR"/>
        </w:rPr>
        <w:t>запасов драгоценных металлов и камней, валюты, долгов других стран и собственности данной страны в зарубежных странах за вычетом долгов данного государства.</w:t>
      </w:r>
      <w:r w:rsidRPr="002B028B">
        <w:rPr>
          <w:rFonts w:eastAsia="Times-Italic"/>
          <w:i/>
          <w:iCs/>
          <w:sz w:val="28"/>
          <w:szCs w:val="28"/>
          <w:lang w:eastAsia="ko-KR"/>
        </w:rPr>
        <w:t xml:space="preserve"> </w:t>
      </w:r>
    </w:p>
    <w:p w14:paraId="23F40A8E" w14:textId="77777777" w:rsidR="00610A73" w:rsidRPr="002B028B" w:rsidRDefault="00610A73" w:rsidP="00610A73">
      <w:pPr>
        <w:autoSpaceDE w:val="0"/>
        <w:autoSpaceDN w:val="0"/>
        <w:adjustRightInd w:val="0"/>
        <w:ind w:firstLine="708"/>
        <w:rPr>
          <w:rFonts w:eastAsia="Times-Roman"/>
          <w:sz w:val="28"/>
          <w:szCs w:val="28"/>
          <w:lang w:eastAsia="ko-KR"/>
        </w:rPr>
      </w:pPr>
    </w:p>
    <w:p w14:paraId="6445B6AF" w14:textId="77777777" w:rsidR="00610A73" w:rsidRDefault="00610A73" w:rsidP="00610A73">
      <w:pPr>
        <w:rPr>
          <w:b/>
        </w:rPr>
      </w:pPr>
    </w:p>
    <w:p w14:paraId="617E5441" w14:textId="77777777" w:rsidR="00610A73" w:rsidRPr="002D5A32" w:rsidRDefault="00610A73" w:rsidP="00610A73">
      <w:pPr>
        <w:jc w:val="center"/>
        <w:rPr>
          <w:b/>
          <w:sz w:val="28"/>
          <w:szCs w:val="28"/>
        </w:rPr>
      </w:pPr>
      <w:r w:rsidRPr="002D5A32">
        <w:rPr>
          <w:b/>
          <w:sz w:val="28"/>
          <w:szCs w:val="28"/>
        </w:rPr>
        <w:t>Текст «Национальное богатство»</w:t>
      </w:r>
    </w:p>
    <w:p w14:paraId="4673250B" w14:textId="77777777" w:rsidR="00610A73" w:rsidRPr="002D5A32" w:rsidRDefault="00610A73" w:rsidP="00610A73">
      <w:pPr>
        <w:rPr>
          <w:sz w:val="28"/>
          <w:szCs w:val="28"/>
        </w:rPr>
      </w:pPr>
    </w:p>
    <w:p w14:paraId="4A60F242" w14:textId="77777777" w:rsidR="00610A73" w:rsidRPr="002D5A32" w:rsidRDefault="00610A73" w:rsidP="00610A73">
      <w:pPr>
        <w:ind w:firstLine="708"/>
        <w:rPr>
          <w:sz w:val="28"/>
          <w:szCs w:val="28"/>
        </w:rPr>
      </w:pPr>
      <w:r w:rsidRPr="002D5A32">
        <w:rPr>
          <w:sz w:val="28"/>
          <w:szCs w:val="28"/>
        </w:rPr>
        <w:t>Национальное богатство страны – это не только ее природные ресурсы. Национальное богатство страны - это ее показатель экономического могущества, который складывается из стоимости всего, чем страна владеет: природных ресурсов, заводов и фабрик, жилых строений, имуществом ее граждан. Если граждане страны обеспечены товарами и услугами, необходимыми для комфортного и безопасного существования, можно говорить о высоком уровне жизни. Сами по себе богатства недр, лесов, вод не гарантируют процветания страны. Та страна богаче, чье население живет в таких условиях, что всем гражданам доступно образование, развитое медицинское обслуживание, культура, а состояние окружающей среды не вызывает опасений. Главный фактор, определяющий уровень жизни население-обеспеченность материальными благами (товарами) и услугами. Чем больше страна производит, тем больше ее граждане могут потреблять. И лучшие условия страна может дать для жизни в будущем. Если страна нищая, то, все, что произведено ею, идет на потребление. Если часть произведенного страна может направить на накопление, появляются средства на строительство новый предприятий, разработку новых месторождений, обновление техники. Такое государство обеспечивает высокий уровень благосостояния граждан. </w:t>
      </w:r>
    </w:p>
    <w:p w14:paraId="043AB0F6" w14:textId="77777777" w:rsidR="00610A73" w:rsidRPr="00155EF3" w:rsidRDefault="00610A73" w:rsidP="00610A73">
      <w:pPr>
        <w:ind w:firstLine="708"/>
        <w:rPr>
          <w:sz w:val="28"/>
          <w:szCs w:val="28"/>
        </w:rPr>
      </w:pPr>
      <w:r w:rsidRPr="002D5A32">
        <w:rPr>
          <w:b/>
          <w:sz w:val="28"/>
          <w:szCs w:val="28"/>
        </w:rPr>
        <w:lastRenderedPageBreak/>
        <w:t>ВЫВОД:</w:t>
      </w:r>
      <w:r w:rsidRPr="002D5A32">
        <w:rPr>
          <w:sz w:val="28"/>
          <w:szCs w:val="28"/>
        </w:rPr>
        <w:t xml:space="preserve"> Значит, уровень благосостояния государства зависи</w:t>
      </w:r>
      <w:r>
        <w:rPr>
          <w:sz w:val="28"/>
          <w:szCs w:val="28"/>
        </w:rPr>
        <w:t>т от уровня развития экономики.</w:t>
      </w:r>
    </w:p>
    <w:p w14:paraId="5AA37ED2" w14:textId="77777777" w:rsidR="00610A73" w:rsidRPr="002B028B" w:rsidRDefault="00610A73" w:rsidP="00610A73">
      <w:pPr>
        <w:autoSpaceDE w:val="0"/>
        <w:autoSpaceDN w:val="0"/>
        <w:adjustRightInd w:val="0"/>
        <w:rPr>
          <w:rFonts w:eastAsia="Times-Roman"/>
          <w:sz w:val="28"/>
          <w:szCs w:val="28"/>
          <w:lang w:eastAsia="ko-KR"/>
        </w:rPr>
      </w:pPr>
    </w:p>
    <w:p w14:paraId="449B2E1F" w14:textId="77777777" w:rsidR="00FB2439" w:rsidRDefault="00FB2439" w:rsidP="00FB2439">
      <w:pPr>
        <w:autoSpaceDE w:val="0"/>
        <w:autoSpaceDN w:val="0"/>
        <w:adjustRightInd w:val="0"/>
        <w:jc w:val="left"/>
        <w:rPr>
          <w:rFonts w:eastAsia="Times-Bold"/>
          <w:b/>
          <w:bCs/>
          <w:sz w:val="28"/>
          <w:szCs w:val="28"/>
          <w:lang w:eastAsia="ko-KR"/>
        </w:rPr>
      </w:pPr>
    </w:p>
    <w:p w14:paraId="202CF75D" w14:textId="77777777" w:rsidR="00FB2439" w:rsidRDefault="00FB2439" w:rsidP="00E00E94">
      <w:pPr>
        <w:autoSpaceDE w:val="0"/>
        <w:autoSpaceDN w:val="0"/>
        <w:adjustRightInd w:val="0"/>
        <w:ind w:firstLine="0"/>
        <w:rPr>
          <w:rFonts w:eastAsia="Times-Bold"/>
          <w:b/>
          <w:bCs/>
          <w:sz w:val="28"/>
          <w:szCs w:val="28"/>
          <w:lang w:eastAsia="ko-KR"/>
        </w:rPr>
      </w:pPr>
    </w:p>
    <w:p w14:paraId="4D4513A2" w14:textId="07B75B0F" w:rsidR="00610A73" w:rsidRDefault="00610A73" w:rsidP="00610A73">
      <w:pPr>
        <w:autoSpaceDE w:val="0"/>
        <w:autoSpaceDN w:val="0"/>
        <w:adjustRightInd w:val="0"/>
        <w:jc w:val="center"/>
        <w:rPr>
          <w:rFonts w:eastAsia="Times-Bold"/>
          <w:b/>
          <w:bCs/>
          <w:sz w:val="28"/>
          <w:szCs w:val="28"/>
          <w:lang w:eastAsia="ko-KR"/>
        </w:rPr>
      </w:pPr>
      <w:r w:rsidRPr="00243C70">
        <w:rPr>
          <w:rFonts w:eastAsia="Times-Bold"/>
          <w:b/>
          <w:bCs/>
          <w:sz w:val="28"/>
          <w:szCs w:val="28"/>
          <w:lang w:eastAsia="ko-KR"/>
        </w:rPr>
        <w:t xml:space="preserve"> Основные макроэкономические показатели</w:t>
      </w:r>
    </w:p>
    <w:p w14:paraId="6E0F036B" w14:textId="77777777" w:rsidR="00610A73" w:rsidRDefault="00610A73" w:rsidP="00610A73">
      <w:pPr>
        <w:autoSpaceDE w:val="0"/>
        <w:autoSpaceDN w:val="0"/>
        <w:adjustRightInd w:val="0"/>
        <w:jc w:val="center"/>
        <w:rPr>
          <w:rFonts w:eastAsia="Times-Bold"/>
          <w:b/>
          <w:bCs/>
          <w:sz w:val="28"/>
          <w:szCs w:val="28"/>
          <w:lang w:eastAsia="ko-KR"/>
        </w:rPr>
      </w:pPr>
    </w:p>
    <w:p w14:paraId="51030A58" w14:textId="77777777" w:rsidR="00610A73" w:rsidRDefault="00610A73" w:rsidP="00610A73">
      <w:pPr>
        <w:autoSpaceDE w:val="0"/>
        <w:autoSpaceDN w:val="0"/>
        <w:adjustRightInd w:val="0"/>
        <w:ind w:firstLine="708"/>
        <w:rPr>
          <w:rFonts w:eastAsia="Times-Italic"/>
          <w:iCs/>
          <w:sz w:val="28"/>
          <w:szCs w:val="28"/>
          <w:lang w:eastAsia="ko-KR"/>
        </w:rPr>
      </w:pPr>
      <w:r w:rsidRPr="0053762B">
        <w:rPr>
          <w:rFonts w:eastAsia="Times-Italic"/>
          <w:iCs/>
          <w:sz w:val="28"/>
          <w:szCs w:val="28"/>
          <w:lang w:eastAsia="ko-KR"/>
        </w:rPr>
        <w:t>Скажите, беспокоитесь ли вы за своё здоровье? Как можете отследить его состояние? Подобно тому, как определённое состояние человека начинается с измерения температуры, пульса, давления, состояние экономики и происходящие в ней изменения определяются макроэкономическими показателями, которые изме</w:t>
      </w:r>
      <w:r>
        <w:rPr>
          <w:rFonts w:eastAsia="Times-Italic"/>
          <w:iCs/>
          <w:sz w:val="28"/>
          <w:szCs w:val="28"/>
          <w:lang w:eastAsia="ko-KR"/>
        </w:rPr>
        <w:t>ряются национальной статистикой.</w:t>
      </w:r>
    </w:p>
    <w:p w14:paraId="7CB0B026" w14:textId="77777777" w:rsidR="00610A73" w:rsidRPr="00953410" w:rsidRDefault="00610A73" w:rsidP="00610A73">
      <w:pPr>
        <w:autoSpaceDE w:val="0"/>
        <w:autoSpaceDN w:val="0"/>
        <w:adjustRightInd w:val="0"/>
        <w:ind w:firstLine="708"/>
        <w:rPr>
          <w:rFonts w:eastAsia="Times-Italic"/>
          <w:iCs/>
          <w:sz w:val="28"/>
          <w:szCs w:val="28"/>
          <w:lang w:eastAsia="ko-KR"/>
        </w:rPr>
      </w:pPr>
      <w:r w:rsidRPr="00953410">
        <w:rPr>
          <w:rFonts w:eastAsia="Times-Italic"/>
          <w:iCs/>
          <w:sz w:val="28"/>
          <w:szCs w:val="28"/>
          <w:lang w:eastAsia="ko-KR"/>
        </w:rPr>
        <w:t xml:space="preserve">В Послании Президента РК 2017 года к народу было сказано, что </w:t>
      </w:r>
      <w:r>
        <w:rPr>
          <w:rFonts w:eastAsia="Times-Italic"/>
          <w:iCs/>
          <w:sz w:val="28"/>
          <w:szCs w:val="28"/>
          <w:lang w:eastAsia="ko-KR"/>
        </w:rPr>
        <w:t>«</w:t>
      </w:r>
      <w:r w:rsidRPr="00953410">
        <w:rPr>
          <w:rFonts w:eastAsia="Times-Italic"/>
          <w:iCs/>
          <w:sz w:val="28"/>
          <w:szCs w:val="28"/>
          <w:lang w:eastAsia="ko-KR"/>
        </w:rPr>
        <w:t>Одной из наших стратегических целей является обеспечение к 2050 году  вклада малого и среднего бизнеса в ВВП страны не менее 50%</w:t>
      </w:r>
      <w:r>
        <w:rPr>
          <w:rFonts w:eastAsia="Times-Italic"/>
          <w:iCs/>
          <w:sz w:val="28"/>
          <w:szCs w:val="28"/>
          <w:lang w:eastAsia="ko-KR"/>
        </w:rPr>
        <w:t>» (</w:t>
      </w:r>
      <w:r w:rsidRPr="00953410">
        <w:rPr>
          <w:rFonts w:eastAsia="Times-Roman"/>
          <w:sz w:val="28"/>
          <w:szCs w:val="28"/>
          <w:lang w:eastAsia="ko-KR"/>
        </w:rPr>
        <w:t>Второй приоритет - кардинальное улучшение и расширение бизнес-среды</w:t>
      </w:r>
      <w:r>
        <w:rPr>
          <w:rFonts w:eastAsia="Times-Roman"/>
          <w:sz w:val="28"/>
          <w:szCs w:val="28"/>
          <w:lang w:eastAsia="ko-KR"/>
        </w:rPr>
        <w:t>)</w:t>
      </w:r>
      <w:r>
        <w:rPr>
          <w:rFonts w:eastAsia="Times-Italic"/>
          <w:iCs/>
          <w:sz w:val="28"/>
          <w:szCs w:val="28"/>
          <w:lang w:eastAsia="ko-KR"/>
        </w:rPr>
        <w:t xml:space="preserve">. </w:t>
      </w:r>
      <w:r w:rsidRPr="00953410">
        <w:rPr>
          <w:rFonts w:eastAsia="Times-Roman"/>
          <w:sz w:val="28"/>
          <w:szCs w:val="28"/>
          <w:lang w:eastAsia="ko-KR"/>
        </w:rPr>
        <w:t>Амбициозная, но достижимая цель</w:t>
      </w:r>
    </w:p>
    <w:p w14:paraId="2162AE5F" w14:textId="77777777" w:rsidR="00610A73" w:rsidRPr="002B028B" w:rsidRDefault="00610A73" w:rsidP="00610A73">
      <w:pPr>
        <w:autoSpaceDE w:val="0"/>
        <w:autoSpaceDN w:val="0"/>
        <w:adjustRightInd w:val="0"/>
        <w:ind w:firstLine="708"/>
        <w:rPr>
          <w:rFonts w:eastAsia="Times-Roman"/>
          <w:sz w:val="28"/>
          <w:szCs w:val="28"/>
          <w:lang w:eastAsia="ko-KR"/>
        </w:rPr>
      </w:pPr>
      <w:r>
        <w:rPr>
          <w:rFonts w:eastAsia="Times-Roman"/>
          <w:sz w:val="28"/>
          <w:szCs w:val="28"/>
          <w:lang w:eastAsia="ko-KR"/>
        </w:rPr>
        <w:t xml:space="preserve">Сегодня </w:t>
      </w:r>
      <w:r w:rsidRPr="002B028B">
        <w:rPr>
          <w:rFonts w:eastAsia="Times-Roman"/>
          <w:sz w:val="28"/>
          <w:szCs w:val="28"/>
          <w:lang w:eastAsia="ko-KR"/>
        </w:rPr>
        <w:t xml:space="preserve">для измерения объема национального производства используют следующие макроэкономические показатели: </w:t>
      </w:r>
    </w:p>
    <w:p w14:paraId="61C8430F" w14:textId="77777777" w:rsidR="00610A73" w:rsidRPr="002B028B" w:rsidRDefault="00610A73" w:rsidP="00610A73">
      <w:pPr>
        <w:autoSpaceDE w:val="0"/>
        <w:autoSpaceDN w:val="0"/>
        <w:adjustRightInd w:val="0"/>
        <w:rPr>
          <w:rFonts w:eastAsia="Times-Roman"/>
          <w:sz w:val="28"/>
          <w:szCs w:val="28"/>
          <w:lang w:eastAsia="ko-KR"/>
        </w:rPr>
      </w:pPr>
      <w:r w:rsidRPr="002B028B">
        <w:rPr>
          <w:rFonts w:eastAsia="Times-Roman"/>
          <w:sz w:val="28"/>
          <w:szCs w:val="28"/>
          <w:lang w:eastAsia="ko-KR"/>
        </w:rPr>
        <w:t xml:space="preserve">1) </w:t>
      </w:r>
      <w:r w:rsidRPr="002B028B">
        <w:rPr>
          <w:rFonts w:eastAsia="Times-Italic"/>
          <w:i/>
          <w:iCs/>
          <w:sz w:val="28"/>
          <w:szCs w:val="28"/>
          <w:lang w:eastAsia="ko-KR"/>
        </w:rPr>
        <w:t>валовой национальный продукт (ВНП);</w:t>
      </w:r>
    </w:p>
    <w:p w14:paraId="5AC17A67" w14:textId="77777777" w:rsidR="00610A73" w:rsidRPr="002B028B" w:rsidRDefault="00610A73" w:rsidP="00610A73">
      <w:pPr>
        <w:autoSpaceDE w:val="0"/>
        <w:autoSpaceDN w:val="0"/>
        <w:adjustRightInd w:val="0"/>
        <w:rPr>
          <w:rFonts w:eastAsia="Times-Italic"/>
          <w:i/>
          <w:iCs/>
          <w:sz w:val="28"/>
          <w:szCs w:val="28"/>
          <w:lang w:eastAsia="ko-KR"/>
        </w:rPr>
      </w:pPr>
      <w:r w:rsidRPr="002B028B">
        <w:rPr>
          <w:rFonts w:eastAsia="Times-Roman"/>
          <w:sz w:val="28"/>
          <w:szCs w:val="28"/>
          <w:lang w:eastAsia="ko-KR"/>
        </w:rPr>
        <w:t xml:space="preserve">2) </w:t>
      </w:r>
      <w:r>
        <w:rPr>
          <w:rFonts w:eastAsia="Times-Italic"/>
          <w:i/>
          <w:iCs/>
          <w:sz w:val="28"/>
          <w:szCs w:val="28"/>
          <w:lang w:eastAsia="ko-KR"/>
        </w:rPr>
        <w:t>чистый национальный продукт (ЧН</w:t>
      </w:r>
      <w:r w:rsidRPr="002B028B">
        <w:rPr>
          <w:rFonts w:eastAsia="Times-Italic"/>
          <w:i/>
          <w:iCs/>
          <w:sz w:val="28"/>
          <w:szCs w:val="28"/>
          <w:lang w:eastAsia="ko-KR"/>
        </w:rPr>
        <w:t>П);</w:t>
      </w:r>
    </w:p>
    <w:p w14:paraId="4B81A718" w14:textId="77777777" w:rsidR="00610A73" w:rsidRPr="002B028B" w:rsidRDefault="00610A73" w:rsidP="00610A73">
      <w:pPr>
        <w:autoSpaceDE w:val="0"/>
        <w:autoSpaceDN w:val="0"/>
        <w:adjustRightInd w:val="0"/>
        <w:rPr>
          <w:rFonts w:eastAsia="Times-Italic"/>
          <w:i/>
          <w:iCs/>
          <w:sz w:val="28"/>
          <w:szCs w:val="28"/>
          <w:lang w:eastAsia="ko-KR"/>
        </w:rPr>
      </w:pPr>
      <w:r w:rsidRPr="002B028B">
        <w:rPr>
          <w:rFonts w:eastAsia="Times-Roman"/>
          <w:sz w:val="28"/>
          <w:szCs w:val="28"/>
          <w:lang w:eastAsia="ko-KR"/>
        </w:rPr>
        <w:t xml:space="preserve">3) </w:t>
      </w:r>
      <w:r w:rsidRPr="002B028B">
        <w:rPr>
          <w:rFonts w:eastAsia="Times-Italic"/>
          <w:i/>
          <w:iCs/>
          <w:sz w:val="28"/>
          <w:szCs w:val="28"/>
          <w:lang w:eastAsia="ko-KR"/>
        </w:rPr>
        <w:t>национальный доход (НД);</w:t>
      </w:r>
    </w:p>
    <w:p w14:paraId="47F43037" w14:textId="77777777" w:rsidR="00610A73" w:rsidRPr="002B028B" w:rsidRDefault="00610A73" w:rsidP="00610A73">
      <w:pPr>
        <w:autoSpaceDE w:val="0"/>
        <w:autoSpaceDN w:val="0"/>
        <w:adjustRightInd w:val="0"/>
        <w:rPr>
          <w:rFonts w:eastAsia="Times-Italic"/>
          <w:i/>
          <w:iCs/>
          <w:sz w:val="28"/>
          <w:szCs w:val="28"/>
          <w:lang w:eastAsia="ko-KR"/>
        </w:rPr>
      </w:pPr>
      <w:r w:rsidRPr="002B028B">
        <w:rPr>
          <w:rFonts w:eastAsia="Times-Roman"/>
          <w:sz w:val="28"/>
          <w:szCs w:val="28"/>
          <w:lang w:eastAsia="ko-KR"/>
        </w:rPr>
        <w:t xml:space="preserve">4) </w:t>
      </w:r>
      <w:r w:rsidRPr="002B028B">
        <w:rPr>
          <w:rFonts w:eastAsia="Times-Italic"/>
          <w:i/>
          <w:iCs/>
          <w:sz w:val="28"/>
          <w:szCs w:val="28"/>
          <w:lang w:eastAsia="ko-KR"/>
        </w:rPr>
        <w:t>личный доход (ЛД);</w:t>
      </w:r>
    </w:p>
    <w:p w14:paraId="7DEA886A" w14:textId="77777777" w:rsidR="00610A73" w:rsidRPr="002B028B" w:rsidRDefault="00610A73" w:rsidP="00610A73">
      <w:pPr>
        <w:autoSpaceDE w:val="0"/>
        <w:autoSpaceDN w:val="0"/>
        <w:adjustRightInd w:val="0"/>
        <w:rPr>
          <w:rFonts w:eastAsia="Times-Italic"/>
          <w:i/>
          <w:iCs/>
          <w:sz w:val="28"/>
          <w:szCs w:val="28"/>
          <w:lang w:eastAsia="ko-KR"/>
        </w:rPr>
      </w:pPr>
      <w:r w:rsidRPr="002B028B">
        <w:rPr>
          <w:rFonts w:eastAsia="Times-Roman"/>
          <w:sz w:val="28"/>
          <w:szCs w:val="28"/>
          <w:lang w:eastAsia="ko-KR"/>
        </w:rPr>
        <w:t xml:space="preserve">5) </w:t>
      </w:r>
      <w:r w:rsidRPr="002B028B">
        <w:rPr>
          <w:rFonts w:eastAsia="Times-Italic"/>
          <w:i/>
          <w:iCs/>
          <w:sz w:val="28"/>
          <w:szCs w:val="28"/>
          <w:lang w:eastAsia="ko-KR"/>
        </w:rPr>
        <w:t>валовая продукция (ВП);</w:t>
      </w:r>
    </w:p>
    <w:p w14:paraId="298053EE" w14:textId="77777777" w:rsidR="00610A73" w:rsidRPr="002B028B" w:rsidRDefault="00610A73" w:rsidP="00610A73">
      <w:pPr>
        <w:autoSpaceDE w:val="0"/>
        <w:autoSpaceDN w:val="0"/>
        <w:adjustRightInd w:val="0"/>
        <w:rPr>
          <w:rFonts w:eastAsia="Times-Italic"/>
          <w:i/>
          <w:iCs/>
          <w:sz w:val="28"/>
          <w:szCs w:val="28"/>
          <w:lang w:eastAsia="ko-KR"/>
        </w:rPr>
      </w:pPr>
      <w:r w:rsidRPr="002B028B">
        <w:rPr>
          <w:rFonts w:eastAsia="Times-Roman"/>
          <w:sz w:val="28"/>
          <w:szCs w:val="28"/>
          <w:lang w:eastAsia="ko-KR"/>
        </w:rPr>
        <w:t xml:space="preserve">6) </w:t>
      </w:r>
      <w:r w:rsidRPr="002B028B">
        <w:rPr>
          <w:rFonts w:eastAsia="Times-Italic"/>
          <w:i/>
          <w:iCs/>
          <w:sz w:val="28"/>
          <w:szCs w:val="28"/>
          <w:lang w:eastAsia="ko-KR"/>
        </w:rPr>
        <w:t>валовой внутренний продукт (ВВП) и т.д.</w:t>
      </w:r>
    </w:p>
    <w:p w14:paraId="3B208A08" w14:textId="77777777" w:rsidR="00610A73" w:rsidRDefault="00610A73" w:rsidP="00610A73">
      <w:pPr>
        <w:autoSpaceDE w:val="0"/>
        <w:autoSpaceDN w:val="0"/>
        <w:adjustRightInd w:val="0"/>
        <w:rPr>
          <w:rFonts w:eastAsia="Times-Roman"/>
          <w:sz w:val="28"/>
          <w:szCs w:val="28"/>
          <w:lang w:eastAsia="ko-KR"/>
        </w:rPr>
      </w:pPr>
    </w:p>
    <w:p w14:paraId="6A5C3410" w14:textId="77777777" w:rsidR="00610A73" w:rsidRPr="002B028B" w:rsidRDefault="00610A73" w:rsidP="00610A73">
      <w:pPr>
        <w:autoSpaceDE w:val="0"/>
        <w:autoSpaceDN w:val="0"/>
        <w:adjustRightInd w:val="0"/>
        <w:ind w:firstLine="708"/>
        <w:rPr>
          <w:rFonts w:eastAsia="Times-Italic"/>
          <w:i/>
          <w:iCs/>
          <w:sz w:val="28"/>
          <w:szCs w:val="28"/>
          <w:lang w:eastAsia="ko-KR"/>
        </w:rPr>
      </w:pPr>
      <w:r>
        <w:rPr>
          <w:rFonts w:eastAsia="Times-Italic"/>
          <w:b/>
          <w:iCs/>
          <w:sz w:val="28"/>
          <w:szCs w:val="28"/>
          <w:lang w:eastAsia="ko-KR"/>
        </w:rPr>
        <w:t>1</w:t>
      </w:r>
      <w:r w:rsidRPr="00C167C7">
        <w:rPr>
          <w:rFonts w:eastAsia="Times-Italic"/>
          <w:b/>
          <w:iCs/>
          <w:sz w:val="28"/>
          <w:szCs w:val="28"/>
          <w:lang w:eastAsia="ko-KR"/>
        </w:rPr>
        <w:t>. Валовой национальный продукт (ВНП)</w:t>
      </w:r>
      <w:r w:rsidRPr="002B028B">
        <w:rPr>
          <w:rFonts w:eastAsia="Times-Italic"/>
          <w:i/>
          <w:iCs/>
          <w:sz w:val="28"/>
          <w:szCs w:val="28"/>
          <w:lang w:eastAsia="ko-KR"/>
        </w:rPr>
        <w:t xml:space="preserve"> </w:t>
      </w:r>
      <w:r w:rsidRPr="002B028B">
        <w:rPr>
          <w:rFonts w:eastAsia="Times-Roman"/>
          <w:sz w:val="28"/>
          <w:szCs w:val="28"/>
          <w:lang w:eastAsia="ko-KR"/>
        </w:rPr>
        <w:t xml:space="preserve">— </w:t>
      </w:r>
      <w:r w:rsidRPr="002B028B">
        <w:rPr>
          <w:rFonts w:eastAsia="Times-Italic"/>
          <w:iCs/>
          <w:sz w:val="28"/>
          <w:szCs w:val="28"/>
          <w:lang w:eastAsia="ko-KR"/>
        </w:rPr>
        <w:t xml:space="preserve">стоимость готовых товаров и услуг, произведенных в течение года. </w:t>
      </w:r>
    </w:p>
    <w:p w14:paraId="6E463DE0" w14:textId="77777777" w:rsidR="00610A73" w:rsidRPr="002B028B" w:rsidRDefault="00610A73" w:rsidP="00610A73">
      <w:pPr>
        <w:autoSpaceDE w:val="0"/>
        <w:autoSpaceDN w:val="0"/>
        <w:adjustRightInd w:val="0"/>
        <w:ind w:firstLine="708"/>
        <w:rPr>
          <w:rFonts w:eastAsia="Times-Italic"/>
          <w:i/>
          <w:iCs/>
          <w:sz w:val="28"/>
          <w:szCs w:val="28"/>
          <w:lang w:eastAsia="ko-KR"/>
        </w:rPr>
      </w:pPr>
      <w:r w:rsidRPr="002B028B">
        <w:rPr>
          <w:rFonts w:eastAsia="Times-Roman"/>
          <w:sz w:val="28"/>
          <w:szCs w:val="28"/>
          <w:lang w:eastAsia="ko-KR"/>
        </w:rPr>
        <w:t>Полуфабрикаты и сырье при этом не учитываются. Чтобы избежать</w:t>
      </w:r>
      <w:r w:rsidRPr="002B028B">
        <w:rPr>
          <w:rFonts w:eastAsia="Times-Italic"/>
          <w:i/>
          <w:iCs/>
          <w:sz w:val="28"/>
          <w:szCs w:val="28"/>
          <w:lang w:eastAsia="ko-KR"/>
        </w:rPr>
        <w:t xml:space="preserve"> </w:t>
      </w:r>
      <w:r w:rsidRPr="002B028B">
        <w:rPr>
          <w:rFonts w:eastAsia="Times-Roman"/>
          <w:sz w:val="28"/>
          <w:szCs w:val="28"/>
          <w:lang w:eastAsia="ko-KR"/>
        </w:rPr>
        <w:t>повторного счета (т.е. когда в стоимость готового продукта</w:t>
      </w:r>
      <w:r w:rsidRPr="002B028B">
        <w:rPr>
          <w:rFonts w:eastAsia="Times-Italic"/>
          <w:i/>
          <w:iCs/>
          <w:sz w:val="28"/>
          <w:szCs w:val="28"/>
          <w:lang w:eastAsia="ko-KR"/>
        </w:rPr>
        <w:t xml:space="preserve"> </w:t>
      </w:r>
      <w:r w:rsidRPr="002B028B">
        <w:rPr>
          <w:rFonts w:eastAsia="Times-Roman"/>
          <w:sz w:val="28"/>
          <w:szCs w:val="28"/>
          <w:lang w:eastAsia="ko-KR"/>
        </w:rPr>
        <w:t>включается стоимость вошедших полуфабрикатов), на практике суммируют всю добавочную стоимость, созданную во всех</w:t>
      </w:r>
      <w:r w:rsidRPr="002B028B">
        <w:rPr>
          <w:rFonts w:eastAsia="Times-Italic"/>
          <w:i/>
          <w:iCs/>
          <w:sz w:val="28"/>
          <w:szCs w:val="28"/>
          <w:lang w:eastAsia="ko-KR"/>
        </w:rPr>
        <w:t xml:space="preserve"> </w:t>
      </w:r>
      <w:r w:rsidRPr="002B028B">
        <w:rPr>
          <w:rFonts w:eastAsia="Times-Roman"/>
          <w:sz w:val="28"/>
          <w:szCs w:val="28"/>
          <w:lang w:eastAsia="ko-KR"/>
        </w:rPr>
        <w:t>хозяйствах страны.</w:t>
      </w:r>
    </w:p>
    <w:p w14:paraId="17C0A214" w14:textId="77777777" w:rsidR="00610A73" w:rsidRPr="002B028B" w:rsidRDefault="00610A73" w:rsidP="00610A73">
      <w:pPr>
        <w:autoSpaceDE w:val="0"/>
        <w:autoSpaceDN w:val="0"/>
        <w:adjustRightInd w:val="0"/>
        <w:ind w:firstLine="708"/>
        <w:rPr>
          <w:rFonts w:eastAsia="Times-Roman"/>
          <w:sz w:val="28"/>
          <w:szCs w:val="28"/>
          <w:lang w:eastAsia="ko-KR"/>
        </w:rPr>
      </w:pPr>
      <w:r w:rsidRPr="002B028B">
        <w:rPr>
          <w:rFonts w:eastAsia="Times-Roman"/>
          <w:sz w:val="28"/>
          <w:szCs w:val="28"/>
          <w:lang w:eastAsia="ko-KR"/>
        </w:rPr>
        <w:t xml:space="preserve">ВНП в системе национальных счетов — это общий объем доходов, полученных в данной стране, а также доходов, полученных </w:t>
      </w:r>
      <w:proofErr w:type="spellStart"/>
      <w:r w:rsidRPr="002B028B">
        <w:rPr>
          <w:rFonts w:eastAsia="Times-Roman"/>
          <w:sz w:val="28"/>
          <w:szCs w:val="28"/>
          <w:lang w:eastAsia="ko-KR"/>
        </w:rPr>
        <w:t>зарубежом</w:t>
      </w:r>
      <w:proofErr w:type="spellEnd"/>
      <w:r w:rsidRPr="002B028B">
        <w:rPr>
          <w:rFonts w:eastAsia="Times-Roman"/>
          <w:sz w:val="28"/>
          <w:szCs w:val="28"/>
          <w:lang w:eastAsia="ko-KR"/>
        </w:rPr>
        <w:t xml:space="preserve"> и выплаче</w:t>
      </w:r>
      <w:r>
        <w:rPr>
          <w:rFonts w:eastAsia="Times-Roman"/>
          <w:sz w:val="28"/>
          <w:szCs w:val="28"/>
          <w:lang w:eastAsia="ko-KR"/>
        </w:rPr>
        <w:t xml:space="preserve">нных </w:t>
      </w:r>
      <w:proofErr w:type="spellStart"/>
      <w:r>
        <w:rPr>
          <w:rFonts w:eastAsia="Times-Roman"/>
          <w:sz w:val="28"/>
          <w:szCs w:val="28"/>
          <w:lang w:eastAsia="ko-KR"/>
        </w:rPr>
        <w:t>зарубеж</w:t>
      </w:r>
      <w:proofErr w:type="spellEnd"/>
      <w:r>
        <w:rPr>
          <w:rFonts w:eastAsia="Times-Roman"/>
          <w:sz w:val="28"/>
          <w:szCs w:val="28"/>
          <w:lang w:eastAsia="ko-KR"/>
        </w:rPr>
        <w:t xml:space="preserve">. </w:t>
      </w:r>
    </w:p>
    <w:p w14:paraId="54169BBA" w14:textId="77777777" w:rsidR="00610A73" w:rsidRPr="002B028B" w:rsidRDefault="00610A73" w:rsidP="00610A73">
      <w:pPr>
        <w:autoSpaceDE w:val="0"/>
        <w:autoSpaceDN w:val="0"/>
        <w:adjustRightInd w:val="0"/>
        <w:ind w:firstLine="708"/>
        <w:rPr>
          <w:rFonts w:eastAsia="Times-Roman"/>
          <w:sz w:val="28"/>
          <w:szCs w:val="28"/>
          <w:lang w:eastAsia="ko-KR"/>
        </w:rPr>
      </w:pPr>
      <w:r w:rsidRPr="002B028B">
        <w:rPr>
          <w:rFonts w:eastAsia="Times-Roman"/>
          <w:sz w:val="28"/>
          <w:szCs w:val="28"/>
          <w:lang w:eastAsia="ko-KR"/>
        </w:rPr>
        <w:t>Макроэкономические показатели тесно связаны между собой</w:t>
      </w:r>
    </w:p>
    <w:p w14:paraId="02610CD6" w14:textId="77777777" w:rsidR="00610A73" w:rsidRPr="002B028B" w:rsidRDefault="00610A73" w:rsidP="00610A73">
      <w:pPr>
        <w:autoSpaceDE w:val="0"/>
        <w:autoSpaceDN w:val="0"/>
        <w:adjustRightInd w:val="0"/>
        <w:rPr>
          <w:rFonts w:eastAsia="Times-Roman"/>
          <w:sz w:val="28"/>
          <w:szCs w:val="28"/>
          <w:lang w:eastAsia="ko-KR"/>
        </w:rPr>
      </w:pPr>
      <w:r w:rsidRPr="002B028B">
        <w:rPr>
          <w:rFonts w:eastAsia="Times-BoldItalic"/>
          <w:b/>
          <w:bCs/>
          <w:i/>
          <w:iCs/>
          <w:sz w:val="28"/>
          <w:szCs w:val="28"/>
          <w:lang w:eastAsia="ko-KR"/>
        </w:rPr>
        <w:t xml:space="preserve">Номинальный ВНП </w:t>
      </w:r>
      <w:r w:rsidRPr="002B028B">
        <w:rPr>
          <w:rFonts w:eastAsia="Times-Roman"/>
          <w:sz w:val="28"/>
          <w:szCs w:val="28"/>
          <w:lang w:eastAsia="ko-KR"/>
        </w:rPr>
        <w:t>— сумма конечных товаров и услуг в текущих рыночных ценах.</w:t>
      </w:r>
    </w:p>
    <w:p w14:paraId="60360E2F" w14:textId="77777777" w:rsidR="00610A73" w:rsidRPr="002B028B" w:rsidRDefault="00610A73" w:rsidP="00610A73">
      <w:pPr>
        <w:autoSpaceDE w:val="0"/>
        <w:autoSpaceDN w:val="0"/>
        <w:adjustRightInd w:val="0"/>
        <w:rPr>
          <w:rFonts w:eastAsia="Times-Roman"/>
          <w:sz w:val="28"/>
          <w:szCs w:val="28"/>
          <w:lang w:eastAsia="ko-KR"/>
        </w:rPr>
      </w:pPr>
      <w:r w:rsidRPr="00DF55E7">
        <w:rPr>
          <w:rFonts w:eastAsia="Times-Italic"/>
          <w:b/>
          <w:i/>
          <w:iCs/>
          <w:sz w:val="28"/>
          <w:szCs w:val="28"/>
          <w:lang w:eastAsia="ko-KR"/>
        </w:rPr>
        <w:t>Реальный</w:t>
      </w:r>
      <w:r w:rsidRPr="002B028B">
        <w:rPr>
          <w:rFonts w:eastAsia="Times-Italic"/>
          <w:i/>
          <w:iCs/>
          <w:sz w:val="28"/>
          <w:szCs w:val="28"/>
          <w:lang w:eastAsia="ko-KR"/>
        </w:rPr>
        <w:t xml:space="preserve"> </w:t>
      </w:r>
      <w:r w:rsidRPr="002B028B">
        <w:rPr>
          <w:rFonts w:eastAsia="Times-BoldItalic"/>
          <w:b/>
          <w:bCs/>
          <w:i/>
          <w:iCs/>
          <w:sz w:val="28"/>
          <w:szCs w:val="28"/>
          <w:lang w:eastAsia="ko-KR"/>
        </w:rPr>
        <w:t>ВНП</w:t>
      </w:r>
      <w:r w:rsidRPr="002B028B">
        <w:rPr>
          <w:rFonts w:eastAsia="Times-Roman"/>
          <w:sz w:val="28"/>
          <w:szCs w:val="28"/>
          <w:lang w:eastAsia="ko-KR"/>
        </w:rPr>
        <w:t>— стоимость товаров и услуг, пересчитанная в постоянных ценах (ценах базового периода).</w:t>
      </w:r>
    </w:p>
    <w:p w14:paraId="14CB13DF" w14:textId="77777777" w:rsidR="00610A73" w:rsidRDefault="00610A73" w:rsidP="00610A73">
      <w:pPr>
        <w:autoSpaceDE w:val="0"/>
        <w:autoSpaceDN w:val="0"/>
        <w:adjustRightInd w:val="0"/>
        <w:ind w:firstLine="708"/>
        <w:rPr>
          <w:rFonts w:eastAsia="Times-Roman"/>
          <w:sz w:val="28"/>
          <w:szCs w:val="28"/>
          <w:lang w:eastAsia="ko-KR"/>
        </w:rPr>
      </w:pPr>
      <w:r w:rsidRPr="002B028B">
        <w:rPr>
          <w:rFonts w:eastAsia="Times-BoldItalic"/>
          <w:b/>
          <w:bCs/>
          <w:i/>
          <w:iCs/>
          <w:sz w:val="28"/>
          <w:szCs w:val="28"/>
          <w:lang w:eastAsia="ko-KR"/>
        </w:rPr>
        <w:t xml:space="preserve">Дефлятор ВНП </w:t>
      </w:r>
      <w:r w:rsidRPr="002B028B">
        <w:rPr>
          <w:rFonts w:eastAsia="Times-Roman"/>
          <w:sz w:val="28"/>
          <w:szCs w:val="28"/>
          <w:lang w:eastAsia="ko-KR"/>
        </w:rPr>
        <w:t>— это отношение номинального объема ВНП к реальному.</w:t>
      </w:r>
    </w:p>
    <w:p w14:paraId="4DC6009E" w14:textId="77777777" w:rsidR="00610A73" w:rsidRPr="002B028B" w:rsidRDefault="00610A73" w:rsidP="00610A73">
      <w:pPr>
        <w:pBdr>
          <w:top w:val="single" w:sz="4" w:space="1" w:color="auto"/>
          <w:left w:val="single" w:sz="4" w:space="4" w:color="auto"/>
          <w:bottom w:val="single" w:sz="4" w:space="1" w:color="auto"/>
          <w:right w:val="single" w:sz="4" w:space="4" w:color="auto"/>
        </w:pBdr>
        <w:autoSpaceDE w:val="0"/>
        <w:autoSpaceDN w:val="0"/>
        <w:adjustRightInd w:val="0"/>
        <w:ind w:firstLine="708"/>
        <w:rPr>
          <w:rFonts w:eastAsia="Times-Roman"/>
          <w:sz w:val="28"/>
          <w:szCs w:val="28"/>
          <w:lang w:eastAsia="ko-KR"/>
        </w:rPr>
      </w:pPr>
      <w:r>
        <w:rPr>
          <w:rFonts w:eastAsia="Times-Roman"/>
          <w:sz w:val="28"/>
          <w:szCs w:val="28"/>
          <w:lang w:eastAsia="ko-KR"/>
        </w:rPr>
        <w:t>Дефлятор ВНП = Номинальный ВНП / Реальный ВНП х 100</w:t>
      </w:r>
    </w:p>
    <w:p w14:paraId="4012867D" w14:textId="77777777" w:rsidR="00610A73" w:rsidRDefault="00610A73" w:rsidP="00610A73">
      <w:pPr>
        <w:autoSpaceDE w:val="0"/>
        <w:autoSpaceDN w:val="0"/>
        <w:adjustRightInd w:val="0"/>
        <w:ind w:firstLine="708"/>
        <w:rPr>
          <w:rFonts w:eastAsia="Times-BoldItalic"/>
          <w:b/>
          <w:bCs/>
          <w:i/>
          <w:iCs/>
          <w:sz w:val="28"/>
          <w:szCs w:val="28"/>
          <w:lang w:eastAsia="ko-KR"/>
        </w:rPr>
      </w:pPr>
    </w:p>
    <w:p w14:paraId="21BE4221" w14:textId="77777777" w:rsidR="00610A73" w:rsidRPr="00243C70" w:rsidRDefault="00610A73" w:rsidP="00610A73">
      <w:pPr>
        <w:pStyle w:val="Default"/>
        <w:ind w:firstLine="708"/>
        <w:jc w:val="both"/>
        <w:rPr>
          <w:sz w:val="28"/>
          <w:szCs w:val="28"/>
        </w:rPr>
      </w:pPr>
      <w:r>
        <w:rPr>
          <w:rFonts w:eastAsia="Times-Roman"/>
          <w:b/>
          <w:sz w:val="28"/>
          <w:szCs w:val="28"/>
        </w:rPr>
        <w:t>2</w:t>
      </w:r>
      <w:r w:rsidRPr="00243C70">
        <w:rPr>
          <w:rFonts w:eastAsia="Times-Roman"/>
          <w:b/>
          <w:sz w:val="28"/>
          <w:szCs w:val="28"/>
        </w:rPr>
        <w:t xml:space="preserve">. </w:t>
      </w:r>
      <w:r w:rsidRPr="00243C70">
        <w:rPr>
          <w:b/>
          <w:sz w:val="28"/>
          <w:szCs w:val="28"/>
        </w:rPr>
        <w:t xml:space="preserve"> ЧНП (чистый национальный </w:t>
      </w:r>
      <w:proofErr w:type="gramStart"/>
      <w:r w:rsidRPr="00243C70">
        <w:rPr>
          <w:b/>
          <w:sz w:val="28"/>
          <w:szCs w:val="28"/>
        </w:rPr>
        <w:t>продукт)</w:t>
      </w:r>
      <w:r w:rsidRPr="00243C70">
        <w:rPr>
          <w:sz w:val="28"/>
          <w:szCs w:val="28"/>
        </w:rPr>
        <w:t xml:space="preserve">  </w:t>
      </w:r>
      <w:r>
        <w:rPr>
          <w:sz w:val="28"/>
          <w:szCs w:val="28"/>
        </w:rPr>
        <w:t xml:space="preserve"> </w:t>
      </w:r>
      <w:proofErr w:type="gramEnd"/>
      <w:r>
        <w:rPr>
          <w:sz w:val="28"/>
          <w:szCs w:val="28"/>
        </w:rPr>
        <w:t xml:space="preserve">- </w:t>
      </w:r>
      <w:r w:rsidRPr="00243C70">
        <w:rPr>
          <w:sz w:val="28"/>
          <w:szCs w:val="28"/>
        </w:rPr>
        <w:t xml:space="preserve">характеризует национальный объем производства, этот показатель характеризует </w:t>
      </w:r>
      <w:r w:rsidRPr="00243C70">
        <w:rPr>
          <w:sz w:val="28"/>
          <w:szCs w:val="28"/>
        </w:rPr>
        <w:lastRenderedPageBreak/>
        <w:t xml:space="preserve">производственный потенциал экономики, поскольку он включает в себя только чистые инвестиции и не включает восстановительные инвестиции (амортизацию). </w:t>
      </w:r>
    </w:p>
    <w:p w14:paraId="1AFBA1DD" w14:textId="77777777" w:rsidR="00610A73" w:rsidRDefault="00610A73" w:rsidP="00610A73">
      <w:pPr>
        <w:pStyle w:val="Default"/>
        <w:ind w:firstLine="708"/>
        <w:jc w:val="center"/>
        <w:rPr>
          <w:sz w:val="28"/>
          <w:szCs w:val="28"/>
        </w:rPr>
      </w:pPr>
      <w:r w:rsidRPr="00243C70">
        <w:rPr>
          <w:sz w:val="28"/>
          <w:szCs w:val="28"/>
        </w:rPr>
        <w:t xml:space="preserve">Поэтому, чтобы получить ЧНП, следует из ВНП вычесть амортизацию: </w:t>
      </w:r>
    </w:p>
    <w:p w14:paraId="427D65C4" w14:textId="77777777" w:rsidR="00610A73" w:rsidRPr="00A7427F" w:rsidRDefault="00610A73" w:rsidP="00610A73">
      <w:pPr>
        <w:ind w:firstLine="720"/>
        <w:rPr>
          <w:i/>
          <w:sz w:val="28"/>
          <w:szCs w:val="28"/>
        </w:rPr>
      </w:pPr>
      <w:r>
        <w:rPr>
          <w:sz w:val="28"/>
          <w:szCs w:val="28"/>
        </w:rPr>
        <w:t>Амортизация - э</w:t>
      </w:r>
      <w:r w:rsidRPr="0081276D">
        <w:rPr>
          <w:sz w:val="28"/>
          <w:szCs w:val="28"/>
        </w:rPr>
        <w:t>то способ денежного возмещения износа.</w:t>
      </w:r>
    </w:p>
    <w:p w14:paraId="5FB5D8CF" w14:textId="77777777" w:rsidR="00610A73" w:rsidRDefault="00610A73" w:rsidP="00610A73">
      <w:pPr>
        <w:pStyle w:val="Default"/>
        <w:ind w:firstLine="708"/>
        <w:jc w:val="center"/>
        <w:rPr>
          <w:sz w:val="28"/>
          <w:szCs w:val="28"/>
        </w:rPr>
      </w:pPr>
    </w:p>
    <w:p w14:paraId="5E4B5769" w14:textId="77777777" w:rsidR="00610A73" w:rsidRDefault="00610A73" w:rsidP="00610A73">
      <w:pPr>
        <w:pStyle w:val="Default"/>
        <w:pBdr>
          <w:top w:val="single" w:sz="4" w:space="1" w:color="auto"/>
          <w:left w:val="single" w:sz="4" w:space="4" w:color="auto"/>
          <w:bottom w:val="single" w:sz="4" w:space="1" w:color="auto"/>
          <w:right w:val="single" w:sz="4" w:space="4" w:color="auto"/>
        </w:pBdr>
        <w:ind w:firstLine="708"/>
        <w:jc w:val="center"/>
        <w:rPr>
          <w:sz w:val="28"/>
          <w:szCs w:val="28"/>
        </w:rPr>
      </w:pPr>
      <w:r w:rsidRPr="00243C70">
        <w:rPr>
          <w:sz w:val="28"/>
          <w:szCs w:val="28"/>
        </w:rPr>
        <w:t>ЧНП = ВНП – А</w:t>
      </w:r>
    </w:p>
    <w:p w14:paraId="0B654BA9" w14:textId="77777777" w:rsidR="00610A73" w:rsidRDefault="00610A73" w:rsidP="00610A73">
      <w:pPr>
        <w:pStyle w:val="Default"/>
        <w:ind w:firstLine="708"/>
        <w:jc w:val="center"/>
        <w:rPr>
          <w:sz w:val="28"/>
          <w:szCs w:val="28"/>
        </w:rPr>
      </w:pPr>
      <w:r>
        <w:rPr>
          <w:sz w:val="28"/>
          <w:szCs w:val="28"/>
        </w:rPr>
        <w:t>Или</w:t>
      </w:r>
    </w:p>
    <w:p w14:paraId="4814572E" w14:textId="77777777" w:rsidR="00610A73" w:rsidRDefault="00610A73" w:rsidP="00610A73">
      <w:pPr>
        <w:pStyle w:val="Default"/>
        <w:ind w:firstLine="708"/>
        <w:rPr>
          <w:sz w:val="28"/>
          <w:szCs w:val="28"/>
        </w:rPr>
      </w:pPr>
    </w:p>
    <w:p w14:paraId="4F614FCF" w14:textId="77777777" w:rsidR="00610A73" w:rsidRPr="00243C70" w:rsidRDefault="00610A73" w:rsidP="00610A73">
      <w:pPr>
        <w:pStyle w:val="Default"/>
        <w:pBdr>
          <w:top w:val="single" w:sz="4" w:space="1" w:color="auto"/>
          <w:left w:val="single" w:sz="4" w:space="4" w:color="auto"/>
          <w:bottom w:val="single" w:sz="4" w:space="1" w:color="auto"/>
          <w:right w:val="single" w:sz="4" w:space="4" w:color="auto"/>
        </w:pBdr>
        <w:ind w:firstLine="708"/>
        <w:rPr>
          <w:sz w:val="28"/>
          <w:szCs w:val="28"/>
        </w:rPr>
      </w:pPr>
      <w:r>
        <w:rPr>
          <w:sz w:val="28"/>
          <w:szCs w:val="28"/>
        </w:rPr>
        <w:t>ЧНП = ВВП – ПОК (потребление основного капитала)</w:t>
      </w:r>
    </w:p>
    <w:p w14:paraId="633F98B4" w14:textId="77777777" w:rsidR="00610A73" w:rsidRDefault="00610A73" w:rsidP="00610A73">
      <w:pPr>
        <w:autoSpaceDE w:val="0"/>
        <w:autoSpaceDN w:val="0"/>
        <w:adjustRightInd w:val="0"/>
        <w:ind w:firstLine="708"/>
        <w:rPr>
          <w:sz w:val="28"/>
          <w:szCs w:val="28"/>
        </w:rPr>
      </w:pPr>
    </w:p>
    <w:p w14:paraId="19D22FCC" w14:textId="77777777" w:rsidR="00610A73" w:rsidRPr="00243C70" w:rsidRDefault="00610A73" w:rsidP="00610A73">
      <w:pPr>
        <w:autoSpaceDE w:val="0"/>
        <w:autoSpaceDN w:val="0"/>
        <w:adjustRightInd w:val="0"/>
        <w:ind w:firstLine="708"/>
        <w:rPr>
          <w:rFonts w:eastAsia="Times-Roman"/>
          <w:sz w:val="28"/>
          <w:szCs w:val="28"/>
          <w:lang w:eastAsia="ko-KR"/>
        </w:rPr>
      </w:pPr>
      <w:r w:rsidRPr="00243C70">
        <w:rPr>
          <w:sz w:val="28"/>
          <w:szCs w:val="28"/>
        </w:rPr>
        <w:t>ЧНП может быть подсчитан и по расходам, и по доходам.</w:t>
      </w:r>
    </w:p>
    <w:p w14:paraId="2F8068FF" w14:textId="77777777" w:rsidR="00610A73" w:rsidRDefault="00610A73" w:rsidP="00610A73">
      <w:pPr>
        <w:autoSpaceDE w:val="0"/>
        <w:autoSpaceDN w:val="0"/>
        <w:adjustRightInd w:val="0"/>
        <w:rPr>
          <w:rFonts w:eastAsia="Times-Roman"/>
          <w:sz w:val="28"/>
          <w:szCs w:val="28"/>
          <w:lang w:eastAsia="ko-KR"/>
        </w:rPr>
      </w:pPr>
    </w:p>
    <w:p w14:paraId="6C48C7D7" w14:textId="77777777" w:rsidR="00610A73" w:rsidRPr="002B028B" w:rsidRDefault="00610A73" w:rsidP="00610A73">
      <w:pPr>
        <w:autoSpaceDE w:val="0"/>
        <w:autoSpaceDN w:val="0"/>
        <w:adjustRightInd w:val="0"/>
        <w:ind w:firstLine="708"/>
        <w:rPr>
          <w:rFonts w:eastAsia="Times-Roman"/>
          <w:sz w:val="28"/>
          <w:szCs w:val="28"/>
          <w:lang w:eastAsia="ko-KR"/>
        </w:rPr>
      </w:pPr>
      <w:r>
        <w:rPr>
          <w:rFonts w:eastAsia="Times-BoldItalic"/>
          <w:b/>
          <w:bCs/>
          <w:iCs/>
          <w:sz w:val="28"/>
          <w:szCs w:val="28"/>
          <w:lang w:eastAsia="ko-KR"/>
        </w:rPr>
        <w:t>3</w:t>
      </w:r>
      <w:r w:rsidRPr="00C167C7">
        <w:rPr>
          <w:rFonts w:eastAsia="Times-BoldItalic"/>
          <w:b/>
          <w:bCs/>
          <w:iCs/>
          <w:sz w:val="28"/>
          <w:szCs w:val="28"/>
          <w:lang w:eastAsia="ko-KR"/>
        </w:rPr>
        <w:t>. Национальный доход (НД)</w:t>
      </w:r>
      <w:r w:rsidRPr="002B028B">
        <w:rPr>
          <w:rFonts w:eastAsia="Times-BoldItalic"/>
          <w:b/>
          <w:bCs/>
          <w:i/>
          <w:iCs/>
          <w:sz w:val="28"/>
          <w:szCs w:val="28"/>
          <w:lang w:eastAsia="ko-KR"/>
        </w:rPr>
        <w:t xml:space="preserve"> </w:t>
      </w:r>
      <w:r>
        <w:rPr>
          <w:rFonts w:eastAsia="Times-Roman"/>
          <w:sz w:val="28"/>
          <w:szCs w:val="28"/>
          <w:lang w:eastAsia="ko-KR"/>
        </w:rPr>
        <w:t xml:space="preserve">— общий доход, полученный </w:t>
      </w:r>
      <w:r w:rsidRPr="002B028B">
        <w:rPr>
          <w:rFonts w:eastAsia="Times-Roman"/>
          <w:sz w:val="28"/>
          <w:szCs w:val="28"/>
          <w:lang w:eastAsia="ko-KR"/>
        </w:rPr>
        <w:t xml:space="preserve">поставщиками ресурсов за их вклад в создание ВНП. </w:t>
      </w:r>
    </w:p>
    <w:p w14:paraId="3F276EB4" w14:textId="77777777" w:rsidR="00610A73" w:rsidRDefault="00610A73" w:rsidP="00610A73">
      <w:pPr>
        <w:autoSpaceDE w:val="0"/>
        <w:autoSpaceDN w:val="0"/>
        <w:adjustRightInd w:val="0"/>
        <w:ind w:firstLine="708"/>
        <w:rPr>
          <w:rFonts w:eastAsia="Times-Roman"/>
          <w:sz w:val="28"/>
          <w:szCs w:val="28"/>
          <w:lang w:eastAsia="ko-KR"/>
        </w:rPr>
      </w:pPr>
      <w:r w:rsidRPr="002B028B">
        <w:rPr>
          <w:rFonts w:eastAsia="Times-Roman"/>
          <w:sz w:val="28"/>
          <w:szCs w:val="28"/>
          <w:lang w:eastAsia="ko-KR"/>
        </w:rPr>
        <w:t>Национальный доход включает все виды доходов (заработную плату, ренту, процент, прибыль).</w:t>
      </w:r>
    </w:p>
    <w:p w14:paraId="66CEC2EF" w14:textId="77777777" w:rsidR="00610A73" w:rsidRPr="003E7DDE" w:rsidRDefault="00610A73" w:rsidP="00610A73">
      <w:pPr>
        <w:pBdr>
          <w:top w:val="single" w:sz="4" w:space="1" w:color="auto"/>
          <w:left w:val="single" w:sz="4" w:space="4" w:color="auto"/>
          <w:bottom w:val="single" w:sz="4" w:space="1" w:color="auto"/>
          <w:right w:val="single" w:sz="4" w:space="4" w:color="auto"/>
        </w:pBdr>
        <w:autoSpaceDE w:val="0"/>
        <w:autoSpaceDN w:val="0"/>
        <w:adjustRightInd w:val="0"/>
        <w:ind w:firstLine="708"/>
        <w:rPr>
          <w:sz w:val="28"/>
          <w:szCs w:val="28"/>
        </w:rPr>
      </w:pPr>
      <w:r w:rsidRPr="003E7DDE">
        <w:rPr>
          <w:bCs/>
          <w:iCs/>
          <w:sz w:val="28"/>
          <w:szCs w:val="28"/>
        </w:rPr>
        <w:t>НД = ЧНП – косвенные налоги</w:t>
      </w:r>
    </w:p>
    <w:p w14:paraId="251938F9" w14:textId="77777777" w:rsidR="00610A73" w:rsidRDefault="00610A73" w:rsidP="00610A73">
      <w:pPr>
        <w:autoSpaceDE w:val="0"/>
        <w:autoSpaceDN w:val="0"/>
        <w:adjustRightInd w:val="0"/>
        <w:rPr>
          <w:rFonts w:eastAsia="Times-Roman"/>
          <w:sz w:val="28"/>
          <w:szCs w:val="28"/>
          <w:lang w:eastAsia="ko-KR"/>
        </w:rPr>
      </w:pPr>
    </w:p>
    <w:p w14:paraId="53AB5C62" w14:textId="77777777" w:rsidR="00610A73" w:rsidRDefault="00610A73" w:rsidP="00610A73">
      <w:pPr>
        <w:autoSpaceDE w:val="0"/>
        <w:autoSpaceDN w:val="0"/>
        <w:adjustRightInd w:val="0"/>
        <w:ind w:firstLine="708"/>
        <w:rPr>
          <w:sz w:val="20"/>
          <w:szCs w:val="20"/>
        </w:rPr>
      </w:pPr>
      <w:r>
        <w:rPr>
          <w:rFonts w:eastAsia="Times-BoldItalic"/>
          <w:b/>
          <w:bCs/>
          <w:iCs/>
          <w:sz w:val="28"/>
          <w:szCs w:val="28"/>
          <w:lang w:eastAsia="ko-KR"/>
        </w:rPr>
        <w:t>4</w:t>
      </w:r>
      <w:r w:rsidRPr="00C167C7">
        <w:rPr>
          <w:rFonts w:eastAsia="Times-BoldItalic"/>
          <w:b/>
          <w:bCs/>
          <w:iCs/>
          <w:sz w:val="28"/>
          <w:szCs w:val="28"/>
          <w:lang w:eastAsia="ko-KR"/>
        </w:rPr>
        <w:t xml:space="preserve">. Личный доход </w:t>
      </w:r>
      <w:r w:rsidRPr="00C167C7">
        <w:rPr>
          <w:rFonts w:eastAsia="Times-Italic"/>
          <w:b/>
          <w:iCs/>
          <w:sz w:val="28"/>
          <w:szCs w:val="28"/>
          <w:lang w:eastAsia="ko-KR"/>
        </w:rPr>
        <w:t>(ЛД</w:t>
      </w:r>
      <w:r w:rsidRPr="00C167C7">
        <w:rPr>
          <w:rFonts w:eastAsia="Times-Italic"/>
          <w:b/>
          <w:i/>
          <w:iCs/>
          <w:sz w:val="28"/>
          <w:szCs w:val="28"/>
          <w:lang w:eastAsia="ko-KR"/>
        </w:rPr>
        <w:t>)</w:t>
      </w:r>
      <w:r w:rsidRPr="002B028B">
        <w:rPr>
          <w:rFonts w:eastAsia="Times-Italic"/>
          <w:i/>
          <w:iCs/>
          <w:sz w:val="28"/>
          <w:szCs w:val="28"/>
          <w:lang w:eastAsia="ko-KR"/>
        </w:rPr>
        <w:t xml:space="preserve"> </w:t>
      </w:r>
      <w:r w:rsidRPr="002B028B">
        <w:rPr>
          <w:rFonts w:eastAsia="Times-Roman"/>
          <w:sz w:val="28"/>
          <w:szCs w:val="28"/>
          <w:lang w:eastAsia="ko-KR"/>
        </w:rPr>
        <w:t>— весь доход, заработанный человеком, в т.ч. трансфертные платежи.</w:t>
      </w:r>
      <w:r w:rsidRPr="00243C70">
        <w:rPr>
          <w:sz w:val="20"/>
          <w:szCs w:val="20"/>
        </w:rPr>
        <w:t xml:space="preserve"> </w:t>
      </w:r>
    </w:p>
    <w:p w14:paraId="7003F0B8" w14:textId="77777777" w:rsidR="00610A73" w:rsidRPr="003E7DDE" w:rsidRDefault="00610A73" w:rsidP="00610A73">
      <w:pPr>
        <w:pBdr>
          <w:top w:val="single" w:sz="4" w:space="1" w:color="auto"/>
          <w:left w:val="single" w:sz="4" w:space="4" w:color="auto"/>
          <w:bottom w:val="single" w:sz="4" w:space="1" w:color="auto"/>
          <w:right w:val="single" w:sz="4" w:space="4" w:color="auto"/>
        </w:pBdr>
        <w:autoSpaceDE w:val="0"/>
        <w:autoSpaceDN w:val="0"/>
        <w:adjustRightInd w:val="0"/>
        <w:ind w:firstLine="708"/>
        <w:rPr>
          <w:sz w:val="28"/>
          <w:szCs w:val="28"/>
        </w:rPr>
      </w:pPr>
      <w:r w:rsidRPr="003E7DDE">
        <w:rPr>
          <w:sz w:val="28"/>
          <w:szCs w:val="28"/>
        </w:rPr>
        <w:t>ЛД = Сумма доходов + трансфертные платежи</w:t>
      </w:r>
    </w:p>
    <w:p w14:paraId="6236A9DE" w14:textId="77777777" w:rsidR="00610A73" w:rsidRDefault="00610A73" w:rsidP="00610A73">
      <w:pPr>
        <w:autoSpaceDE w:val="0"/>
        <w:autoSpaceDN w:val="0"/>
        <w:adjustRightInd w:val="0"/>
        <w:ind w:firstLine="708"/>
        <w:rPr>
          <w:sz w:val="20"/>
          <w:szCs w:val="20"/>
        </w:rPr>
      </w:pPr>
    </w:p>
    <w:p w14:paraId="661FA08F" w14:textId="77777777" w:rsidR="00610A73" w:rsidRPr="00243C70" w:rsidRDefault="00610A73" w:rsidP="00610A73">
      <w:pPr>
        <w:autoSpaceDE w:val="0"/>
        <w:autoSpaceDN w:val="0"/>
        <w:adjustRightInd w:val="0"/>
        <w:ind w:firstLine="708"/>
        <w:rPr>
          <w:rFonts w:eastAsia="Times-Roman"/>
          <w:sz w:val="28"/>
          <w:szCs w:val="28"/>
          <w:lang w:eastAsia="ko-KR"/>
        </w:rPr>
      </w:pPr>
      <w:r w:rsidRPr="00243C70">
        <w:rPr>
          <w:sz w:val="28"/>
          <w:szCs w:val="28"/>
        </w:rPr>
        <w:t>Чтобы рассчитать ЛД, необходимо из НД вычесть все, что не поступает в распоряжение домохозяйств, т.е. является частью коллективного, а не личного дохода, и добавить все то, что увеличивает их доходы, но не включается в НД:</w:t>
      </w:r>
    </w:p>
    <w:p w14:paraId="665F71E7" w14:textId="77777777" w:rsidR="00610A73" w:rsidRPr="002B028B" w:rsidRDefault="00610A73" w:rsidP="00610A73">
      <w:pPr>
        <w:autoSpaceDE w:val="0"/>
        <w:autoSpaceDN w:val="0"/>
        <w:adjustRightInd w:val="0"/>
        <w:ind w:firstLine="708"/>
        <w:rPr>
          <w:rFonts w:eastAsia="Times-Italic"/>
          <w:i/>
          <w:iCs/>
          <w:sz w:val="28"/>
          <w:szCs w:val="28"/>
          <w:lang w:eastAsia="ko-KR"/>
        </w:rPr>
      </w:pPr>
      <w:r w:rsidRPr="002B028B">
        <w:rPr>
          <w:rFonts w:eastAsia="Times-BoldItalic"/>
          <w:b/>
          <w:bCs/>
          <w:i/>
          <w:iCs/>
          <w:sz w:val="28"/>
          <w:szCs w:val="28"/>
          <w:lang w:eastAsia="ko-KR"/>
        </w:rPr>
        <w:t xml:space="preserve">Располагаемый доход (РД) </w:t>
      </w:r>
      <w:r w:rsidRPr="002B028B">
        <w:rPr>
          <w:rFonts w:eastAsia="Times-Roman"/>
          <w:sz w:val="28"/>
          <w:szCs w:val="28"/>
          <w:lang w:eastAsia="ko-KR"/>
        </w:rPr>
        <w:t>—</w:t>
      </w:r>
      <w:r>
        <w:rPr>
          <w:rFonts w:eastAsia="Times-Roman"/>
          <w:sz w:val="28"/>
          <w:szCs w:val="28"/>
          <w:lang w:eastAsia="ko-KR"/>
        </w:rPr>
        <w:t xml:space="preserve"> </w:t>
      </w:r>
      <w:r w:rsidRPr="00DF55E7">
        <w:rPr>
          <w:rFonts w:eastAsia="Times-Italic"/>
          <w:iCs/>
          <w:sz w:val="28"/>
          <w:szCs w:val="28"/>
          <w:lang w:eastAsia="ko-KR"/>
        </w:rPr>
        <w:t>личный доход, остающийся после уплаты налогов, используемый на потребление и сбережения.</w:t>
      </w:r>
    </w:p>
    <w:p w14:paraId="76A19098" w14:textId="77777777" w:rsidR="00610A73" w:rsidRDefault="00610A73" w:rsidP="00610A73">
      <w:pPr>
        <w:autoSpaceDE w:val="0"/>
        <w:autoSpaceDN w:val="0"/>
        <w:adjustRightInd w:val="0"/>
        <w:rPr>
          <w:rFonts w:eastAsia="Times-Roman"/>
          <w:sz w:val="28"/>
          <w:szCs w:val="28"/>
          <w:lang w:eastAsia="ko-KR"/>
        </w:rPr>
      </w:pPr>
      <w:r>
        <w:rPr>
          <w:rFonts w:eastAsia="Times-Roman"/>
          <w:sz w:val="28"/>
          <w:szCs w:val="28"/>
          <w:lang w:eastAsia="ko-KR"/>
        </w:rPr>
        <w:tab/>
      </w:r>
      <w:r w:rsidRPr="003E7DDE">
        <w:rPr>
          <w:rFonts w:eastAsia="Times-Roman"/>
          <w:sz w:val="28"/>
          <w:szCs w:val="28"/>
          <w:bdr w:val="single" w:sz="4" w:space="0" w:color="auto"/>
          <w:lang w:eastAsia="ko-KR"/>
        </w:rPr>
        <w:t>РД = ЛД – налоги</w:t>
      </w:r>
    </w:p>
    <w:p w14:paraId="2F3503B7" w14:textId="77777777" w:rsidR="00610A73" w:rsidRPr="002B028B" w:rsidRDefault="00610A73" w:rsidP="00610A73">
      <w:pPr>
        <w:autoSpaceDE w:val="0"/>
        <w:autoSpaceDN w:val="0"/>
        <w:adjustRightInd w:val="0"/>
        <w:rPr>
          <w:rFonts w:eastAsia="Times-Roman"/>
          <w:sz w:val="28"/>
          <w:szCs w:val="28"/>
          <w:lang w:eastAsia="ko-KR"/>
        </w:rPr>
      </w:pPr>
    </w:p>
    <w:p w14:paraId="1FDC5DEC" w14:textId="77777777" w:rsidR="00610A73" w:rsidRPr="002B028B" w:rsidRDefault="00610A73" w:rsidP="00610A73">
      <w:pPr>
        <w:autoSpaceDE w:val="0"/>
        <w:autoSpaceDN w:val="0"/>
        <w:adjustRightInd w:val="0"/>
        <w:ind w:firstLine="708"/>
        <w:rPr>
          <w:rFonts w:eastAsia="Times-Italic"/>
          <w:i/>
          <w:iCs/>
          <w:sz w:val="28"/>
          <w:szCs w:val="28"/>
          <w:lang w:eastAsia="ko-KR"/>
        </w:rPr>
      </w:pPr>
      <w:r>
        <w:rPr>
          <w:rFonts w:eastAsia="Times-BoldItalic"/>
          <w:b/>
          <w:bCs/>
          <w:i/>
          <w:iCs/>
          <w:sz w:val="28"/>
          <w:szCs w:val="28"/>
          <w:lang w:eastAsia="ko-KR"/>
        </w:rPr>
        <w:t xml:space="preserve">5.   </w:t>
      </w:r>
      <w:r w:rsidRPr="002B028B">
        <w:rPr>
          <w:rFonts w:eastAsia="Times-BoldItalic"/>
          <w:b/>
          <w:bCs/>
          <w:i/>
          <w:iCs/>
          <w:sz w:val="28"/>
          <w:szCs w:val="28"/>
          <w:lang w:eastAsia="ko-KR"/>
        </w:rPr>
        <w:t xml:space="preserve">Валовая продукция (ВП) </w:t>
      </w:r>
      <w:r w:rsidRPr="002B028B">
        <w:rPr>
          <w:rFonts w:eastAsia="Times-Roman"/>
          <w:sz w:val="28"/>
          <w:szCs w:val="28"/>
          <w:lang w:eastAsia="ko-KR"/>
        </w:rPr>
        <w:t xml:space="preserve">— </w:t>
      </w:r>
      <w:r w:rsidRPr="002B028B">
        <w:rPr>
          <w:rFonts w:eastAsia="Times-Italic"/>
          <w:iCs/>
          <w:sz w:val="28"/>
          <w:szCs w:val="28"/>
          <w:lang w:eastAsia="ko-KR"/>
        </w:rPr>
        <w:t xml:space="preserve">это показатель, характеризующий объем продукции, произведенной в той или иной отрасли, в стоимостном (денежном) </w:t>
      </w:r>
      <w:proofErr w:type="gramStart"/>
      <w:r w:rsidRPr="002B028B">
        <w:rPr>
          <w:rFonts w:eastAsia="Times-Italic"/>
          <w:iCs/>
          <w:sz w:val="28"/>
          <w:szCs w:val="28"/>
          <w:lang w:eastAsia="ko-KR"/>
        </w:rPr>
        <w:t xml:space="preserve">выражении; </w:t>
      </w:r>
      <w:r>
        <w:rPr>
          <w:rFonts w:eastAsia="Times-Italic"/>
          <w:i/>
          <w:iCs/>
          <w:sz w:val="28"/>
          <w:szCs w:val="28"/>
          <w:lang w:eastAsia="ko-KR"/>
        </w:rPr>
        <w:t xml:space="preserve"> </w:t>
      </w:r>
      <w:r w:rsidRPr="002B028B">
        <w:rPr>
          <w:rFonts w:eastAsia="Times-Roman"/>
          <w:sz w:val="28"/>
          <w:szCs w:val="28"/>
          <w:lang w:eastAsia="ko-KR"/>
        </w:rPr>
        <w:t>рассчитывается</w:t>
      </w:r>
      <w:proofErr w:type="gramEnd"/>
      <w:r w:rsidRPr="002B028B">
        <w:rPr>
          <w:rFonts w:eastAsia="Times-Roman"/>
          <w:sz w:val="28"/>
          <w:szCs w:val="28"/>
          <w:lang w:eastAsia="ko-KR"/>
        </w:rPr>
        <w:t xml:space="preserve"> </w:t>
      </w:r>
      <w:r w:rsidRPr="002B028B">
        <w:rPr>
          <w:rFonts w:eastAsia="Times-Bold"/>
          <w:bCs/>
          <w:sz w:val="28"/>
          <w:szCs w:val="28"/>
          <w:lang w:eastAsia="ko-KR"/>
        </w:rPr>
        <w:t xml:space="preserve">в </w:t>
      </w:r>
      <w:r w:rsidRPr="002B028B">
        <w:rPr>
          <w:rFonts w:eastAsia="Times-Roman"/>
          <w:sz w:val="28"/>
          <w:szCs w:val="28"/>
          <w:lang w:eastAsia="ko-KR"/>
        </w:rPr>
        <w:t>сопоставимых и текущих ценах.</w:t>
      </w:r>
    </w:p>
    <w:p w14:paraId="640BE36D" w14:textId="77777777" w:rsidR="00610A73" w:rsidRDefault="00610A73" w:rsidP="00610A73">
      <w:pPr>
        <w:autoSpaceDE w:val="0"/>
        <w:autoSpaceDN w:val="0"/>
        <w:adjustRightInd w:val="0"/>
        <w:ind w:firstLine="708"/>
        <w:rPr>
          <w:rFonts w:eastAsia="Times-Roman"/>
          <w:sz w:val="28"/>
          <w:szCs w:val="28"/>
          <w:lang w:eastAsia="ko-KR"/>
        </w:rPr>
      </w:pPr>
      <w:r w:rsidRPr="002B028B">
        <w:rPr>
          <w:rFonts w:eastAsia="Times-Roman"/>
          <w:sz w:val="28"/>
          <w:szCs w:val="28"/>
          <w:lang w:eastAsia="ko-KR"/>
        </w:rPr>
        <w:t>Показатель ВП используется при определении размеров и темпов роста общего объема производства по стране в целом, а также по отдельным отраслям, предприятиям и т.п. Показатель ВП используется также для расчета производительности труда, фондоотдачи, материалоемкости и т.д.</w:t>
      </w:r>
    </w:p>
    <w:p w14:paraId="3720AB62" w14:textId="77777777" w:rsidR="00610A73" w:rsidRPr="002B028B" w:rsidRDefault="00610A73" w:rsidP="00610A73">
      <w:pPr>
        <w:autoSpaceDE w:val="0"/>
        <w:autoSpaceDN w:val="0"/>
        <w:adjustRightInd w:val="0"/>
        <w:ind w:firstLine="708"/>
        <w:rPr>
          <w:rFonts w:eastAsia="Times-Roman"/>
          <w:sz w:val="28"/>
          <w:szCs w:val="28"/>
          <w:lang w:eastAsia="ko-KR"/>
        </w:rPr>
      </w:pPr>
    </w:p>
    <w:p w14:paraId="7B5B9FD2" w14:textId="77777777" w:rsidR="00610A73" w:rsidRPr="002B028B" w:rsidRDefault="00610A73" w:rsidP="00610A73">
      <w:pPr>
        <w:autoSpaceDE w:val="0"/>
        <w:autoSpaceDN w:val="0"/>
        <w:adjustRightInd w:val="0"/>
        <w:ind w:firstLine="708"/>
        <w:rPr>
          <w:rFonts w:eastAsia="Times-Italic"/>
          <w:i/>
          <w:iCs/>
          <w:sz w:val="28"/>
          <w:szCs w:val="28"/>
          <w:lang w:eastAsia="ko-KR"/>
        </w:rPr>
      </w:pPr>
      <w:r>
        <w:rPr>
          <w:rFonts w:eastAsia="Times-BoldItalic"/>
          <w:b/>
          <w:bCs/>
          <w:i/>
          <w:iCs/>
          <w:sz w:val="28"/>
          <w:szCs w:val="28"/>
          <w:lang w:eastAsia="ko-KR"/>
        </w:rPr>
        <w:t xml:space="preserve">6.  </w:t>
      </w:r>
      <w:r w:rsidRPr="002B028B">
        <w:rPr>
          <w:rFonts w:eastAsia="Times-BoldItalic"/>
          <w:b/>
          <w:bCs/>
          <w:i/>
          <w:iCs/>
          <w:sz w:val="28"/>
          <w:szCs w:val="28"/>
          <w:lang w:eastAsia="ko-KR"/>
        </w:rPr>
        <w:t xml:space="preserve">Валовой внутренний продукт (ВВП) </w:t>
      </w:r>
      <w:r w:rsidRPr="002B028B">
        <w:rPr>
          <w:rFonts w:eastAsia="Times-Roman"/>
          <w:sz w:val="28"/>
          <w:szCs w:val="28"/>
          <w:lang w:eastAsia="ko-KR"/>
        </w:rPr>
        <w:t xml:space="preserve">— </w:t>
      </w:r>
      <w:r w:rsidRPr="002B028B">
        <w:rPr>
          <w:rFonts w:eastAsia="Times-Italic"/>
          <w:iCs/>
          <w:sz w:val="28"/>
          <w:szCs w:val="28"/>
          <w:lang w:eastAsia="ko-KR"/>
        </w:rPr>
        <w:t>объем продукции и услуг по рыночной стоимости, созданный за определенный период в результате производственной деятельности хозяйствующих субъектов данной страны.</w:t>
      </w:r>
    </w:p>
    <w:p w14:paraId="050F3799" w14:textId="77777777" w:rsidR="00610A73" w:rsidRDefault="00610A73" w:rsidP="00610A73">
      <w:pPr>
        <w:autoSpaceDE w:val="0"/>
        <w:autoSpaceDN w:val="0"/>
        <w:adjustRightInd w:val="0"/>
        <w:ind w:firstLine="708"/>
        <w:rPr>
          <w:rFonts w:eastAsia="Times-Roman"/>
          <w:sz w:val="28"/>
          <w:szCs w:val="28"/>
          <w:lang w:eastAsia="ko-KR"/>
        </w:rPr>
      </w:pPr>
      <w:r w:rsidRPr="002B028B">
        <w:rPr>
          <w:rFonts w:eastAsia="Times-Roman"/>
          <w:sz w:val="28"/>
          <w:szCs w:val="28"/>
          <w:lang w:eastAsia="ko-KR"/>
        </w:rPr>
        <w:t xml:space="preserve">ВВП определяется как стоимость произведенных в стране конечных товаров и услуг, используемых для конечного потребления. </w:t>
      </w:r>
    </w:p>
    <w:p w14:paraId="33D4A93F" w14:textId="77777777" w:rsidR="00610A73" w:rsidRDefault="00610A73" w:rsidP="00610A73">
      <w:pPr>
        <w:autoSpaceDE w:val="0"/>
        <w:autoSpaceDN w:val="0"/>
        <w:adjustRightInd w:val="0"/>
        <w:ind w:firstLine="708"/>
        <w:rPr>
          <w:rFonts w:eastAsia="Times-Roman"/>
          <w:sz w:val="28"/>
          <w:szCs w:val="28"/>
          <w:lang w:eastAsia="ko-KR"/>
        </w:rPr>
      </w:pPr>
      <w:r w:rsidRPr="002B028B">
        <w:rPr>
          <w:rFonts w:eastAsia="Times-Roman"/>
          <w:sz w:val="28"/>
          <w:szCs w:val="28"/>
          <w:lang w:eastAsia="ko-KR"/>
        </w:rPr>
        <w:lastRenderedPageBreak/>
        <w:t>ВВП используется в качестве показателя, характеризующего уровень благосостояния населения, т.к. конечная продукция</w:t>
      </w:r>
      <w:r>
        <w:rPr>
          <w:rFonts w:eastAsia="Times-Roman"/>
          <w:sz w:val="28"/>
          <w:szCs w:val="28"/>
          <w:lang w:eastAsia="ko-KR"/>
        </w:rPr>
        <w:t xml:space="preserve"> </w:t>
      </w:r>
      <w:r w:rsidRPr="002B028B">
        <w:rPr>
          <w:rFonts w:eastAsia="Times-Roman"/>
          <w:sz w:val="28"/>
          <w:szCs w:val="28"/>
          <w:lang w:eastAsia="ko-KR"/>
        </w:rPr>
        <w:t xml:space="preserve">в основном потребляется населением, а накопление обеспечивает экономическое развитие страны. </w:t>
      </w:r>
    </w:p>
    <w:p w14:paraId="006DA65D" w14:textId="77777777" w:rsidR="00610A73" w:rsidRDefault="00610A73" w:rsidP="00610A73">
      <w:pPr>
        <w:pStyle w:val="Default"/>
        <w:ind w:firstLine="708"/>
        <w:rPr>
          <w:sz w:val="28"/>
          <w:szCs w:val="28"/>
        </w:rPr>
      </w:pPr>
      <w:r w:rsidRPr="00243C70">
        <w:rPr>
          <w:sz w:val="28"/>
          <w:szCs w:val="28"/>
        </w:rPr>
        <w:t xml:space="preserve">В ВВП включается только стоимость конечной продукции с тем, чтобы избежать повторного (двойного) счета. </w:t>
      </w:r>
    </w:p>
    <w:p w14:paraId="0993F469" w14:textId="77777777" w:rsidR="00610A73" w:rsidRDefault="00610A73" w:rsidP="00610A73">
      <w:pPr>
        <w:pStyle w:val="Default"/>
      </w:pPr>
    </w:p>
    <w:tbl>
      <w:tblPr>
        <w:tblW w:w="0" w:type="auto"/>
        <w:tblBorders>
          <w:top w:val="nil"/>
          <w:left w:val="nil"/>
          <w:bottom w:val="nil"/>
          <w:right w:val="nil"/>
        </w:tblBorders>
        <w:tblLayout w:type="fixed"/>
        <w:tblLook w:val="0000" w:firstRow="0" w:lastRow="0" w:firstColumn="0" w:lastColumn="0" w:noHBand="0" w:noVBand="0"/>
      </w:tblPr>
      <w:tblGrid>
        <w:gridCol w:w="9073"/>
      </w:tblGrid>
      <w:tr w:rsidR="00610A73" w14:paraId="7BA5DC63" w14:textId="77777777" w:rsidTr="003A50A2">
        <w:trPr>
          <w:trHeight w:val="424"/>
        </w:trPr>
        <w:tc>
          <w:tcPr>
            <w:tcW w:w="9073" w:type="dxa"/>
          </w:tcPr>
          <w:p w14:paraId="0C142396" w14:textId="77777777" w:rsidR="00610A73" w:rsidRPr="008367E8" w:rsidRDefault="00610A73" w:rsidP="003A50A2">
            <w:pPr>
              <w:pStyle w:val="Default"/>
              <w:jc w:val="both"/>
              <w:rPr>
                <w:sz w:val="28"/>
                <w:szCs w:val="28"/>
              </w:rPr>
            </w:pPr>
            <w:r w:rsidRPr="008367E8">
              <w:rPr>
                <w:b/>
                <w:bCs/>
                <w:i/>
                <w:iCs/>
                <w:sz w:val="28"/>
                <w:szCs w:val="28"/>
              </w:rPr>
              <w:t xml:space="preserve">ВВП по расходам = </w:t>
            </w:r>
            <w:r w:rsidRPr="00155EF3">
              <w:rPr>
                <w:bCs/>
                <w:iCs/>
                <w:sz w:val="28"/>
                <w:szCs w:val="28"/>
              </w:rPr>
              <w:t xml:space="preserve">потребительские расходы (С) + валовые инвестиционные расходы (I </w:t>
            </w:r>
            <w:proofErr w:type="spellStart"/>
            <w:r w:rsidRPr="00155EF3">
              <w:rPr>
                <w:bCs/>
                <w:iCs/>
                <w:sz w:val="28"/>
                <w:szCs w:val="28"/>
              </w:rPr>
              <w:t>gross</w:t>
            </w:r>
            <w:proofErr w:type="spellEnd"/>
            <w:r w:rsidRPr="00155EF3">
              <w:rPr>
                <w:bCs/>
                <w:iCs/>
                <w:sz w:val="28"/>
                <w:szCs w:val="28"/>
              </w:rPr>
              <w:t>) + государственные закупки (G) + чистый экспорт (</w:t>
            </w:r>
            <w:proofErr w:type="spellStart"/>
            <w:r w:rsidRPr="00155EF3">
              <w:rPr>
                <w:bCs/>
                <w:iCs/>
                <w:sz w:val="28"/>
                <w:szCs w:val="28"/>
              </w:rPr>
              <w:t>Xn</w:t>
            </w:r>
            <w:proofErr w:type="spellEnd"/>
            <w:r w:rsidRPr="00155EF3">
              <w:rPr>
                <w:bCs/>
                <w:iCs/>
                <w:sz w:val="28"/>
                <w:szCs w:val="28"/>
              </w:rPr>
              <w:t>)</w:t>
            </w:r>
            <w:r w:rsidRPr="008367E8">
              <w:rPr>
                <w:b/>
                <w:bCs/>
                <w:i/>
                <w:iCs/>
                <w:sz w:val="28"/>
                <w:szCs w:val="28"/>
              </w:rPr>
              <w:t xml:space="preserve"> </w:t>
            </w:r>
          </w:p>
        </w:tc>
      </w:tr>
      <w:tr w:rsidR="00610A73" w14:paraId="7A140529" w14:textId="77777777" w:rsidTr="003A50A2">
        <w:trPr>
          <w:trHeight w:val="638"/>
        </w:trPr>
        <w:tc>
          <w:tcPr>
            <w:tcW w:w="9073" w:type="dxa"/>
          </w:tcPr>
          <w:p w14:paraId="2504AE93" w14:textId="77777777" w:rsidR="00610A73" w:rsidRDefault="00610A73" w:rsidP="003A50A2">
            <w:pPr>
              <w:pStyle w:val="Default"/>
              <w:jc w:val="both"/>
              <w:rPr>
                <w:b/>
                <w:bCs/>
                <w:i/>
                <w:iCs/>
                <w:sz w:val="28"/>
                <w:szCs w:val="28"/>
              </w:rPr>
            </w:pPr>
            <w:r w:rsidRPr="008367E8">
              <w:rPr>
                <w:b/>
                <w:bCs/>
                <w:i/>
                <w:iCs/>
                <w:sz w:val="28"/>
                <w:szCs w:val="28"/>
              </w:rPr>
              <w:t xml:space="preserve">ВВП по доходам = </w:t>
            </w:r>
            <w:r w:rsidRPr="00155EF3">
              <w:rPr>
                <w:bCs/>
                <w:iCs/>
                <w:sz w:val="28"/>
                <w:szCs w:val="28"/>
              </w:rPr>
              <w:t>заработная плата + арендная плата (включая условно-начисленную арендную плату) + процентные платежи + доходы собственников + прибыль корпораций + косвенные налоги + амортизация</w:t>
            </w:r>
            <w:r w:rsidRPr="008367E8">
              <w:rPr>
                <w:b/>
                <w:bCs/>
                <w:i/>
                <w:iCs/>
                <w:sz w:val="28"/>
                <w:szCs w:val="28"/>
              </w:rPr>
              <w:t xml:space="preserve"> </w:t>
            </w:r>
          </w:p>
          <w:p w14:paraId="3FAA0F26" w14:textId="77777777" w:rsidR="00610A73" w:rsidRPr="008367E8" w:rsidRDefault="00610A73" w:rsidP="003A50A2">
            <w:pPr>
              <w:pStyle w:val="Default"/>
              <w:jc w:val="both"/>
              <w:rPr>
                <w:sz w:val="28"/>
                <w:szCs w:val="28"/>
              </w:rPr>
            </w:pPr>
          </w:p>
        </w:tc>
      </w:tr>
    </w:tbl>
    <w:p w14:paraId="6D16E65C" w14:textId="77777777" w:rsidR="00610A73" w:rsidRDefault="00610A73" w:rsidP="00610A73">
      <w:pPr>
        <w:pStyle w:val="11"/>
        <w:ind w:firstLine="360"/>
        <w:rPr>
          <w:rFonts w:ascii="Times New Roman" w:hAnsi="Times New Roman"/>
          <w:sz w:val="28"/>
        </w:rPr>
      </w:pPr>
      <w:r>
        <w:rPr>
          <w:rFonts w:ascii="Times New Roman" w:hAnsi="Times New Roman"/>
          <w:sz w:val="28"/>
        </w:rPr>
        <w:t>Не включается в расчет ВВП:</w:t>
      </w:r>
    </w:p>
    <w:p w14:paraId="229049FD" w14:textId="77777777" w:rsidR="00610A73" w:rsidRDefault="00610A73" w:rsidP="00610A73">
      <w:pPr>
        <w:pStyle w:val="11"/>
        <w:numPr>
          <w:ilvl w:val="0"/>
          <w:numId w:val="30"/>
        </w:numPr>
        <w:rPr>
          <w:rFonts w:ascii="Times New Roman" w:hAnsi="Times New Roman"/>
          <w:sz w:val="28"/>
        </w:rPr>
      </w:pPr>
      <w:r>
        <w:rPr>
          <w:rFonts w:ascii="Times New Roman" w:hAnsi="Times New Roman"/>
          <w:sz w:val="28"/>
        </w:rPr>
        <w:t>Пенсии</w:t>
      </w:r>
    </w:p>
    <w:p w14:paraId="14733E69" w14:textId="77777777" w:rsidR="00610A73" w:rsidRDefault="00610A73" w:rsidP="00610A73">
      <w:pPr>
        <w:pStyle w:val="11"/>
        <w:numPr>
          <w:ilvl w:val="0"/>
          <w:numId w:val="30"/>
        </w:numPr>
        <w:rPr>
          <w:rFonts w:ascii="Times New Roman" w:hAnsi="Times New Roman"/>
          <w:sz w:val="28"/>
        </w:rPr>
      </w:pPr>
      <w:r>
        <w:rPr>
          <w:rFonts w:ascii="Times New Roman" w:hAnsi="Times New Roman"/>
          <w:sz w:val="28"/>
        </w:rPr>
        <w:t>Помощь малоимущим</w:t>
      </w:r>
    </w:p>
    <w:p w14:paraId="242E1145" w14:textId="77777777" w:rsidR="00610A73" w:rsidRDefault="00610A73" w:rsidP="00610A73">
      <w:pPr>
        <w:pStyle w:val="11"/>
        <w:numPr>
          <w:ilvl w:val="0"/>
          <w:numId w:val="30"/>
        </w:numPr>
        <w:rPr>
          <w:rFonts w:ascii="Times New Roman" w:hAnsi="Times New Roman"/>
          <w:sz w:val="28"/>
        </w:rPr>
      </w:pPr>
      <w:r>
        <w:rPr>
          <w:rFonts w:ascii="Times New Roman" w:hAnsi="Times New Roman"/>
          <w:sz w:val="28"/>
        </w:rPr>
        <w:t>Продажа б/у вещей</w:t>
      </w:r>
    </w:p>
    <w:p w14:paraId="165956B7" w14:textId="77777777" w:rsidR="00610A73" w:rsidRDefault="00610A73" w:rsidP="00610A73">
      <w:pPr>
        <w:pStyle w:val="11"/>
        <w:numPr>
          <w:ilvl w:val="0"/>
          <w:numId w:val="30"/>
        </w:numPr>
        <w:rPr>
          <w:rFonts w:ascii="Times New Roman" w:hAnsi="Times New Roman"/>
          <w:sz w:val="28"/>
        </w:rPr>
      </w:pPr>
      <w:r>
        <w:rPr>
          <w:rFonts w:ascii="Times New Roman" w:hAnsi="Times New Roman"/>
          <w:sz w:val="28"/>
        </w:rPr>
        <w:t>Товары личного пользования</w:t>
      </w:r>
    </w:p>
    <w:p w14:paraId="7C606B5D" w14:textId="77777777" w:rsidR="00610A73" w:rsidRDefault="00610A73" w:rsidP="00610A73">
      <w:pPr>
        <w:autoSpaceDE w:val="0"/>
        <w:autoSpaceDN w:val="0"/>
        <w:adjustRightInd w:val="0"/>
        <w:rPr>
          <w:rFonts w:eastAsia="Times-Italic"/>
          <w:b/>
          <w:i/>
          <w:iCs/>
          <w:sz w:val="28"/>
          <w:szCs w:val="28"/>
          <w:lang w:eastAsia="ko-KR"/>
        </w:rPr>
      </w:pPr>
    </w:p>
    <w:p w14:paraId="1A03DA87" w14:textId="77777777" w:rsidR="00610A73" w:rsidRDefault="00610A73" w:rsidP="00610A73">
      <w:pPr>
        <w:autoSpaceDE w:val="0"/>
        <w:autoSpaceDN w:val="0"/>
        <w:adjustRightInd w:val="0"/>
        <w:rPr>
          <w:rFonts w:eastAsia="Times-Roman"/>
          <w:sz w:val="28"/>
          <w:szCs w:val="28"/>
          <w:lang w:eastAsia="ko-KR"/>
        </w:rPr>
      </w:pPr>
    </w:p>
    <w:p w14:paraId="20E33DBE" w14:textId="77777777" w:rsidR="00610A73" w:rsidRDefault="00610A73" w:rsidP="00610A73">
      <w:pPr>
        <w:autoSpaceDE w:val="0"/>
        <w:autoSpaceDN w:val="0"/>
        <w:adjustRightInd w:val="0"/>
        <w:ind w:firstLine="708"/>
        <w:rPr>
          <w:rFonts w:eastAsia="Times-Roman"/>
          <w:sz w:val="28"/>
          <w:szCs w:val="28"/>
          <w:lang w:eastAsia="ko-KR"/>
        </w:rPr>
      </w:pPr>
      <w:r w:rsidRPr="002B028B">
        <w:rPr>
          <w:rFonts w:eastAsia="Times-Roman"/>
          <w:sz w:val="28"/>
          <w:szCs w:val="28"/>
          <w:lang w:eastAsia="ko-KR"/>
        </w:rPr>
        <w:t xml:space="preserve">Все эти показатели взаимосвязаны и объединены </w:t>
      </w:r>
      <w:r w:rsidRPr="00905315">
        <w:rPr>
          <w:rFonts w:eastAsia="Times-Italic"/>
          <w:b/>
          <w:i/>
          <w:iCs/>
          <w:sz w:val="28"/>
          <w:szCs w:val="28"/>
          <w:lang w:eastAsia="ko-KR"/>
        </w:rPr>
        <w:t>системой национальных счетов</w:t>
      </w:r>
      <w:r w:rsidRPr="002B028B">
        <w:rPr>
          <w:rFonts w:eastAsia="Times-Italic"/>
          <w:i/>
          <w:iCs/>
          <w:sz w:val="28"/>
          <w:szCs w:val="28"/>
          <w:lang w:eastAsia="ko-KR"/>
        </w:rPr>
        <w:t xml:space="preserve"> </w:t>
      </w:r>
      <w:r w:rsidRPr="002B028B">
        <w:rPr>
          <w:rFonts w:eastAsia="Times-Roman"/>
          <w:sz w:val="28"/>
          <w:szCs w:val="28"/>
          <w:lang w:eastAsia="ko-KR"/>
        </w:rPr>
        <w:t xml:space="preserve">(СНС) </w:t>
      </w:r>
    </w:p>
    <w:p w14:paraId="48C46D8D" w14:textId="77777777" w:rsidR="00610A73" w:rsidRDefault="00610A73" w:rsidP="00610A73">
      <w:pPr>
        <w:autoSpaceDE w:val="0"/>
        <w:autoSpaceDN w:val="0"/>
        <w:adjustRightInd w:val="0"/>
        <w:ind w:firstLine="708"/>
        <w:rPr>
          <w:rFonts w:eastAsia="Times-Roman"/>
          <w:sz w:val="28"/>
          <w:szCs w:val="28"/>
          <w:lang w:eastAsia="ko-KR"/>
        </w:rPr>
      </w:pPr>
      <w:r w:rsidRPr="00905315">
        <w:rPr>
          <w:rFonts w:eastAsia="Times-Roman"/>
          <w:b/>
          <w:sz w:val="28"/>
          <w:szCs w:val="28"/>
          <w:lang w:eastAsia="ko-KR"/>
        </w:rPr>
        <w:t>СНС</w:t>
      </w:r>
      <w:r>
        <w:rPr>
          <w:rFonts w:eastAsia="Times-Roman"/>
          <w:sz w:val="28"/>
          <w:szCs w:val="28"/>
          <w:lang w:eastAsia="ko-KR"/>
        </w:rPr>
        <w:t xml:space="preserve"> – это комплекс взаимосвязанных статистических показателей, которые отражают, с одной стороны, наличие экономических ресурсов, а с другой – их использование.</w:t>
      </w:r>
    </w:p>
    <w:p w14:paraId="32AB97A9" w14:textId="77777777" w:rsidR="00610A73" w:rsidRDefault="00610A73" w:rsidP="00610A73">
      <w:r>
        <w:rPr>
          <w:rFonts w:eastAsia="Times-Roman"/>
          <w:sz w:val="28"/>
          <w:szCs w:val="28"/>
          <w:lang w:eastAsia="ko-KR"/>
        </w:rPr>
        <w:t>Задача СНС -  предоставление сведений о состоянии и изменениях ВНП и его составляющих на всех стадиях воспроизводства</w:t>
      </w:r>
    </w:p>
    <w:p w14:paraId="114B095D" w14:textId="77777777" w:rsidR="00610A73" w:rsidRPr="007410B0" w:rsidRDefault="00610A73" w:rsidP="007410B0"/>
    <w:sectPr w:rsidR="00610A73" w:rsidRPr="007410B0" w:rsidSect="00FB2439">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Bold">
    <w:altName w:val="Arial Unicode MS"/>
    <w:panose1 w:val="00000000000000000000"/>
    <w:charset w:val="80"/>
    <w:family w:val="roman"/>
    <w:notTrueType/>
    <w:pitch w:val="default"/>
    <w:sig w:usb0="00000001" w:usb1="08070000" w:usb2="00000010" w:usb3="00000000" w:csb0="00020000" w:csb1="00000000"/>
  </w:font>
  <w:font w:name="Times-BoldItalic">
    <w:altName w:val="Arial Unicode MS"/>
    <w:panose1 w:val="00000000000000000000"/>
    <w:charset w:val="80"/>
    <w:family w:val="roman"/>
    <w:notTrueType/>
    <w:pitch w:val="default"/>
    <w:sig w:usb0="00000001" w:usb1="08070000" w:usb2="00000010" w:usb3="00000000" w:csb0="00020000" w:csb1="00000000"/>
  </w:font>
  <w:font w:name="Times-Roman">
    <w:altName w:val="Arial Unicode MS"/>
    <w:panose1 w:val="00000000000000000000"/>
    <w:charset w:val="80"/>
    <w:family w:val="roman"/>
    <w:notTrueType/>
    <w:pitch w:val="default"/>
    <w:sig w:usb0="00000001" w:usb1="08070000" w:usb2="00000010" w:usb3="00000000" w:csb0="00020000" w:csb1="00000000"/>
  </w:font>
  <w:font w:name="Georgia">
    <w:panose1 w:val="02040502050405020303"/>
    <w:charset w:val="CC"/>
    <w:family w:val="roman"/>
    <w:pitch w:val="variable"/>
    <w:sig w:usb0="00000287" w:usb1="00000000" w:usb2="00000000" w:usb3="00000000" w:csb0="0000009F" w:csb1="00000000"/>
  </w:font>
  <w:font w:name="Times-Italic">
    <w:altName w:val="Arial Unicode MS"/>
    <w:panose1 w:val="00000000000000000000"/>
    <w:charset w:val="80"/>
    <w:family w:val="roman"/>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B52258"/>
    <w:multiLevelType w:val="hybridMultilevel"/>
    <w:tmpl w:val="49886164"/>
    <w:lvl w:ilvl="0" w:tplc="CCB02A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1D70CBA"/>
    <w:multiLevelType w:val="hybridMultilevel"/>
    <w:tmpl w:val="11344C22"/>
    <w:lvl w:ilvl="0" w:tplc="788CF680">
      <w:start w:val="1"/>
      <w:numFmt w:val="decimal"/>
      <w:lvlText w:val="%1."/>
      <w:lvlJc w:val="left"/>
      <w:pPr>
        <w:tabs>
          <w:tab w:val="num" w:pos="1410"/>
        </w:tabs>
        <w:ind w:left="1410" w:hanging="10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3043ED5"/>
    <w:multiLevelType w:val="hybridMultilevel"/>
    <w:tmpl w:val="8B20DD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80812DE"/>
    <w:multiLevelType w:val="hybridMultilevel"/>
    <w:tmpl w:val="B44EC60C"/>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617033"/>
    <w:multiLevelType w:val="hybridMultilevel"/>
    <w:tmpl w:val="E6281944"/>
    <w:lvl w:ilvl="0" w:tplc="492C71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D9C1F60"/>
    <w:multiLevelType w:val="hybridMultilevel"/>
    <w:tmpl w:val="F5AED518"/>
    <w:lvl w:ilvl="0" w:tplc="F732E9B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1FCB604D"/>
    <w:multiLevelType w:val="hybridMultilevel"/>
    <w:tmpl w:val="F3E64FDE"/>
    <w:lvl w:ilvl="0" w:tplc="67DE4E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31C1D7C"/>
    <w:multiLevelType w:val="hybridMultilevel"/>
    <w:tmpl w:val="297860F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9112342"/>
    <w:multiLevelType w:val="multilevel"/>
    <w:tmpl w:val="931AB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426706"/>
    <w:multiLevelType w:val="hybridMultilevel"/>
    <w:tmpl w:val="50FC3B2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D043853"/>
    <w:multiLevelType w:val="hybridMultilevel"/>
    <w:tmpl w:val="A4F01DDE"/>
    <w:lvl w:ilvl="0" w:tplc="5BB6C30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2D931C08"/>
    <w:multiLevelType w:val="hybridMultilevel"/>
    <w:tmpl w:val="464C47AA"/>
    <w:lvl w:ilvl="0" w:tplc="04190017">
      <w:start w:val="1"/>
      <w:numFmt w:val="lowerLetter"/>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2" w15:restartNumberingAfterBreak="0">
    <w:nsid w:val="2FFE6A72"/>
    <w:multiLevelType w:val="singleLevel"/>
    <w:tmpl w:val="D64CD02E"/>
    <w:lvl w:ilvl="0">
      <w:start w:val="1"/>
      <w:numFmt w:val="bullet"/>
      <w:lvlText w:val="-"/>
      <w:lvlJc w:val="left"/>
      <w:pPr>
        <w:tabs>
          <w:tab w:val="num" w:pos="360"/>
        </w:tabs>
        <w:ind w:left="360" w:hanging="360"/>
      </w:pPr>
    </w:lvl>
  </w:abstractNum>
  <w:abstractNum w:abstractNumId="13" w15:restartNumberingAfterBreak="0">
    <w:nsid w:val="32C03C0E"/>
    <w:multiLevelType w:val="hybridMultilevel"/>
    <w:tmpl w:val="23189A82"/>
    <w:lvl w:ilvl="0" w:tplc="D3CA99C8">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54713E0"/>
    <w:multiLevelType w:val="hybridMultilevel"/>
    <w:tmpl w:val="5B2C1912"/>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FB25EB"/>
    <w:multiLevelType w:val="hybridMultilevel"/>
    <w:tmpl w:val="907A017A"/>
    <w:lvl w:ilvl="0" w:tplc="5606AE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92B61CF"/>
    <w:multiLevelType w:val="hybridMultilevel"/>
    <w:tmpl w:val="0EB455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E5A436F"/>
    <w:multiLevelType w:val="hybridMultilevel"/>
    <w:tmpl w:val="93BE6806"/>
    <w:lvl w:ilvl="0" w:tplc="8720517C">
      <w:start w:val="1"/>
      <w:numFmt w:val="decimal"/>
      <w:lvlText w:val="%1."/>
      <w:lvlJc w:val="left"/>
      <w:pPr>
        <w:tabs>
          <w:tab w:val="num" w:pos="1350"/>
        </w:tabs>
        <w:ind w:left="1350" w:hanging="9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3E79658C"/>
    <w:multiLevelType w:val="hybridMultilevel"/>
    <w:tmpl w:val="F9CA71A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443A1C13"/>
    <w:multiLevelType w:val="hybridMultilevel"/>
    <w:tmpl w:val="0AFCB15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89C5E97"/>
    <w:multiLevelType w:val="hybridMultilevel"/>
    <w:tmpl w:val="D7D0E7F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CE3B15"/>
    <w:multiLevelType w:val="hybridMultilevel"/>
    <w:tmpl w:val="C22C9282"/>
    <w:lvl w:ilvl="0" w:tplc="04190017">
      <w:start w:val="1"/>
      <w:numFmt w:val="lowerLetter"/>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22" w15:restartNumberingAfterBreak="0">
    <w:nsid w:val="48F81E71"/>
    <w:multiLevelType w:val="multilevel"/>
    <w:tmpl w:val="3190E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0F4747D"/>
    <w:multiLevelType w:val="hybridMultilevel"/>
    <w:tmpl w:val="472AA5CA"/>
    <w:lvl w:ilvl="0" w:tplc="04190017">
      <w:start w:val="1"/>
      <w:numFmt w:val="lowerLetter"/>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24" w15:restartNumberingAfterBreak="0">
    <w:nsid w:val="515A3FD4"/>
    <w:multiLevelType w:val="hybridMultilevel"/>
    <w:tmpl w:val="1E225EF8"/>
    <w:lvl w:ilvl="0" w:tplc="B19C5E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5A862019"/>
    <w:multiLevelType w:val="multilevel"/>
    <w:tmpl w:val="49A224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D90225B"/>
    <w:multiLevelType w:val="hybridMultilevel"/>
    <w:tmpl w:val="22F2281C"/>
    <w:lvl w:ilvl="0" w:tplc="5D68BE1E">
      <w:start w:val="1"/>
      <w:numFmt w:val="decimal"/>
      <w:lvlText w:val="%1."/>
      <w:lvlJc w:val="left"/>
      <w:pPr>
        <w:ind w:left="1069" w:hanging="360"/>
      </w:pPr>
      <w:rPr>
        <w:rFonts w:hint="default"/>
        <w:sz w:val="24"/>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1FE0EA8"/>
    <w:multiLevelType w:val="hybridMultilevel"/>
    <w:tmpl w:val="C6066642"/>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8" w15:restartNumberingAfterBreak="0">
    <w:nsid w:val="67480083"/>
    <w:multiLevelType w:val="hybridMultilevel"/>
    <w:tmpl w:val="6784C3E8"/>
    <w:lvl w:ilvl="0" w:tplc="3580D6DC">
      <w:start w:val="1"/>
      <w:numFmt w:val="decimal"/>
      <w:lvlText w:val="%1."/>
      <w:lvlJc w:val="left"/>
      <w:pPr>
        <w:tabs>
          <w:tab w:val="num" w:pos="1819"/>
        </w:tabs>
        <w:ind w:left="1819" w:hanging="11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9" w15:restartNumberingAfterBreak="0">
    <w:nsid w:val="6951089C"/>
    <w:multiLevelType w:val="hybridMultilevel"/>
    <w:tmpl w:val="977CECA2"/>
    <w:lvl w:ilvl="0" w:tplc="4A2855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7302543F"/>
    <w:multiLevelType w:val="multilevel"/>
    <w:tmpl w:val="65BC5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7780B26"/>
    <w:multiLevelType w:val="hybridMultilevel"/>
    <w:tmpl w:val="CC44E1AA"/>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84543F4"/>
    <w:multiLevelType w:val="singleLevel"/>
    <w:tmpl w:val="51EE94E4"/>
    <w:lvl w:ilvl="0">
      <w:start w:val="1"/>
      <w:numFmt w:val="decimal"/>
      <w:lvlText w:val="%1)"/>
      <w:lvlJc w:val="left"/>
      <w:pPr>
        <w:tabs>
          <w:tab w:val="num" w:pos="1211"/>
        </w:tabs>
        <w:ind w:left="1211" w:hanging="360"/>
      </w:pPr>
    </w:lvl>
  </w:abstractNum>
  <w:abstractNum w:abstractNumId="33" w15:restartNumberingAfterBreak="0">
    <w:nsid w:val="79200642"/>
    <w:multiLevelType w:val="hybridMultilevel"/>
    <w:tmpl w:val="B4D28266"/>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AED3C18"/>
    <w:multiLevelType w:val="hybridMultilevel"/>
    <w:tmpl w:val="C98487FC"/>
    <w:lvl w:ilvl="0" w:tplc="5666EDC2">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5" w15:restartNumberingAfterBreak="0">
    <w:nsid w:val="7C2E49E3"/>
    <w:multiLevelType w:val="multilevel"/>
    <w:tmpl w:val="34F4CA8A"/>
    <w:lvl w:ilvl="0">
      <w:start w:val="1"/>
      <w:numFmt w:val="decimal"/>
      <w:lvlText w:val="%1)"/>
      <w:lvlJc w:val="left"/>
      <w:pPr>
        <w:tabs>
          <w:tab w:val="num" w:pos="720"/>
        </w:tabs>
        <w:ind w:left="720" w:hanging="360"/>
      </w:pPr>
      <w:rPr>
        <w:rFonts w:ascii="Arial" w:eastAsiaTheme="minorHAnsi"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FBF1B20"/>
    <w:multiLevelType w:val="hybridMultilevel"/>
    <w:tmpl w:val="ADF8B1BA"/>
    <w:lvl w:ilvl="0" w:tplc="04190017">
      <w:start w:val="1"/>
      <w:numFmt w:val="lowerLetter"/>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num w:numId="1">
    <w:abstractNumId w:val="35"/>
  </w:num>
  <w:num w:numId="2">
    <w:abstractNumId w:val="3"/>
  </w:num>
  <w:num w:numId="3">
    <w:abstractNumId w:val="33"/>
  </w:num>
  <w:num w:numId="4">
    <w:abstractNumId w:val="22"/>
  </w:num>
  <w:num w:numId="5">
    <w:abstractNumId w:val="30"/>
  </w:num>
  <w:num w:numId="6">
    <w:abstractNumId w:val="19"/>
  </w:num>
  <w:num w:numId="7">
    <w:abstractNumId w:val="10"/>
  </w:num>
  <w:num w:numId="8">
    <w:abstractNumId w:val="31"/>
  </w:num>
  <w:num w:numId="9">
    <w:abstractNumId w:val="32"/>
    <w:lvlOverride w:ilvl="0">
      <w:startOverride w:val="1"/>
    </w:lvlOverride>
  </w:num>
  <w:num w:numId="10">
    <w:abstractNumId w:val="12"/>
  </w:num>
  <w:num w:numId="11">
    <w:abstractNumId w:val="34"/>
  </w:num>
  <w:num w:numId="12">
    <w:abstractNumId w:val="2"/>
  </w:num>
  <w:num w:numId="13">
    <w:abstractNumId w:val="28"/>
  </w:num>
  <w:num w:numId="14">
    <w:abstractNumId w:val="16"/>
  </w:num>
  <w:num w:numId="15">
    <w:abstractNumId w:val="18"/>
  </w:num>
  <w:num w:numId="16">
    <w:abstractNumId w:val="17"/>
  </w:num>
  <w:num w:numId="17">
    <w:abstractNumId w:val="1"/>
  </w:num>
  <w:num w:numId="18">
    <w:abstractNumId w:val="7"/>
  </w:num>
  <w:num w:numId="19">
    <w:abstractNumId w:val="9"/>
  </w:num>
  <w:num w:numId="20">
    <w:abstractNumId w:val="14"/>
  </w:num>
  <w:num w:numId="21">
    <w:abstractNumId w:val="6"/>
  </w:num>
  <w:num w:numId="22">
    <w:abstractNumId w:val="4"/>
  </w:num>
  <w:num w:numId="23">
    <w:abstractNumId w:val="29"/>
  </w:num>
  <w:num w:numId="24">
    <w:abstractNumId w:val="20"/>
  </w:num>
  <w:num w:numId="25">
    <w:abstractNumId w:val="11"/>
  </w:num>
  <w:num w:numId="26">
    <w:abstractNumId w:val="36"/>
  </w:num>
  <w:num w:numId="27">
    <w:abstractNumId w:val="23"/>
  </w:num>
  <w:num w:numId="28">
    <w:abstractNumId w:val="21"/>
  </w:num>
  <w:num w:numId="29">
    <w:abstractNumId w:val="13"/>
  </w:num>
  <w:num w:numId="30">
    <w:abstractNumId w:val="27"/>
  </w:num>
  <w:num w:numId="31">
    <w:abstractNumId w:val="0"/>
  </w:num>
  <w:num w:numId="32">
    <w:abstractNumId w:val="26"/>
  </w:num>
  <w:num w:numId="33">
    <w:abstractNumId w:val="15"/>
  </w:num>
  <w:num w:numId="34">
    <w:abstractNumId w:val="24"/>
  </w:num>
  <w:num w:numId="35">
    <w:abstractNumId w:val="25"/>
  </w:num>
  <w:num w:numId="36">
    <w:abstractNumId w:val="8"/>
  </w:num>
  <w:num w:numId="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5DE"/>
    <w:rsid w:val="00070C64"/>
    <w:rsid w:val="00284383"/>
    <w:rsid w:val="00291C83"/>
    <w:rsid w:val="002B06AB"/>
    <w:rsid w:val="003A7282"/>
    <w:rsid w:val="004575DE"/>
    <w:rsid w:val="0050242D"/>
    <w:rsid w:val="00525022"/>
    <w:rsid w:val="005403BE"/>
    <w:rsid w:val="00546761"/>
    <w:rsid w:val="0055546E"/>
    <w:rsid w:val="00591FDC"/>
    <w:rsid w:val="005A6908"/>
    <w:rsid w:val="005F2511"/>
    <w:rsid w:val="00610A73"/>
    <w:rsid w:val="00713AEC"/>
    <w:rsid w:val="007410B0"/>
    <w:rsid w:val="00765730"/>
    <w:rsid w:val="007667D1"/>
    <w:rsid w:val="007777E1"/>
    <w:rsid w:val="007A4389"/>
    <w:rsid w:val="007B0720"/>
    <w:rsid w:val="007D554D"/>
    <w:rsid w:val="00832797"/>
    <w:rsid w:val="00891CA7"/>
    <w:rsid w:val="00933A07"/>
    <w:rsid w:val="0094083A"/>
    <w:rsid w:val="00986C95"/>
    <w:rsid w:val="009C172C"/>
    <w:rsid w:val="00B220C7"/>
    <w:rsid w:val="00BE5CA3"/>
    <w:rsid w:val="00C44C6E"/>
    <w:rsid w:val="00C45984"/>
    <w:rsid w:val="00C561CF"/>
    <w:rsid w:val="00D32655"/>
    <w:rsid w:val="00E00E94"/>
    <w:rsid w:val="00E119EB"/>
    <w:rsid w:val="00E52C95"/>
    <w:rsid w:val="00E8736A"/>
    <w:rsid w:val="00EB184A"/>
    <w:rsid w:val="00ED0BD2"/>
    <w:rsid w:val="00EE0DB3"/>
    <w:rsid w:val="00EE6798"/>
    <w:rsid w:val="00EF6D0A"/>
    <w:rsid w:val="00F04D8D"/>
    <w:rsid w:val="00F2415C"/>
    <w:rsid w:val="00F559C9"/>
    <w:rsid w:val="00FB2439"/>
    <w:rsid w:val="00FE37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52E6B"/>
  <w15:chartTrackingRefBased/>
  <w15:docId w15:val="{D511B930-F27B-4E81-B37B-422F1E5D2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546E"/>
    <w:pPr>
      <w:spacing w:after="0" w:line="240" w:lineRule="auto"/>
      <w:ind w:firstLine="709"/>
      <w:jc w:val="both"/>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F2415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uiPriority w:val="9"/>
    <w:qFormat/>
    <w:rsid w:val="00891CA7"/>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91CA7"/>
    <w:rPr>
      <w:rFonts w:ascii="Times New Roman" w:eastAsia="Times New Roman" w:hAnsi="Times New Roman" w:cs="Times New Roman"/>
      <w:b/>
      <w:bCs/>
      <w:sz w:val="27"/>
      <w:szCs w:val="27"/>
      <w:lang w:eastAsia="ru-RU"/>
    </w:rPr>
  </w:style>
  <w:style w:type="paragraph" w:customStyle="1" w:styleId="note">
    <w:name w:val="note"/>
    <w:basedOn w:val="a"/>
    <w:rsid w:val="00891CA7"/>
    <w:pPr>
      <w:spacing w:before="100" w:beforeAutospacing="1" w:after="100" w:afterAutospacing="1"/>
    </w:pPr>
  </w:style>
  <w:style w:type="character" w:styleId="a3">
    <w:name w:val="Hyperlink"/>
    <w:basedOn w:val="a0"/>
    <w:uiPriority w:val="99"/>
    <w:unhideWhenUsed/>
    <w:rsid w:val="00891CA7"/>
    <w:rPr>
      <w:color w:val="0000FF"/>
      <w:u w:val="single"/>
    </w:rPr>
  </w:style>
  <w:style w:type="paragraph" w:styleId="a4">
    <w:name w:val="Normal (Web)"/>
    <w:basedOn w:val="a"/>
    <w:uiPriority w:val="99"/>
    <w:unhideWhenUsed/>
    <w:rsid w:val="00891CA7"/>
    <w:pPr>
      <w:spacing w:before="100" w:beforeAutospacing="1" w:after="100" w:afterAutospacing="1"/>
    </w:pPr>
  </w:style>
  <w:style w:type="paragraph" w:styleId="a5">
    <w:name w:val="Balloon Text"/>
    <w:basedOn w:val="a"/>
    <w:link w:val="a6"/>
    <w:uiPriority w:val="99"/>
    <w:semiHidden/>
    <w:unhideWhenUsed/>
    <w:rsid w:val="00986C95"/>
    <w:rPr>
      <w:rFonts w:ascii="Segoe UI" w:hAnsi="Segoe UI" w:cs="Segoe UI"/>
      <w:sz w:val="18"/>
      <w:szCs w:val="18"/>
    </w:rPr>
  </w:style>
  <w:style w:type="character" w:customStyle="1" w:styleId="a6">
    <w:name w:val="Текст выноски Знак"/>
    <w:basedOn w:val="a0"/>
    <w:link w:val="a5"/>
    <w:uiPriority w:val="99"/>
    <w:semiHidden/>
    <w:rsid w:val="00986C95"/>
    <w:rPr>
      <w:rFonts w:ascii="Segoe UI" w:hAnsi="Segoe UI" w:cs="Segoe UI"/>
      <w:sz w:val="18"/>
      <w:szCs w:val="18"/>
    </w:rPr>
  </w:style>
  <w:style w:type="paragraph" w:customStyle="1" w:styleId="article-renderblock">
    <w:name w:val="article-render__block"/>
    <w:basedOn w:val="a"/>
    <w:rsid w:val="005403BE"/>
    <w:pPr>
      <w:spacing w:before="100" w:beforeAutospacing="1" w:after="100" w:afterAutospacing="1"/>
    </w:pPr>
  </w:style>
  <w:style w:type="paragraph" w:styleId="a7">
    <w:name w:val="List Paragraph"/>
    <w:basedOn w:val="a"/>
    <w:uiPriority w:val="34"/>
    <w:qFormat/>
    <w:rsid w:val="005403BE"/>
    <w:pPr>
      <w:ind w:left="720"/>
      <w:contextualSpacing/>
    </w:pPr>
  </w:style>
  <w:style w:type="character" w:customStyle="1" w:styleId="20">
    <w:name w:val="Заголовок 2 Знак"/>
    <w:basedOn w:val="a0"/>
    <w:link w:val="2"/>
    <w:uiPriority w:val="9"/>
    <w:rsid w:val="00F2415C"/>
    <w:rPr>
      <w:rFonts w:asciiTheme="majorHAnsi" w:eastAsiaTheme="majorEastAsia" w:hAnsiTheme="majorHAnsi" w:cstheme="majorBidi"/>
      <w:color w:val="2E74B5" w:themeColor="accent1" w:themeShade="BF"/>
      <w:sz w:val="26"/>
      <w:szCs w:val="26"/>
    </w:rPr>
  </w:style>
  <w:style w:type="character" w:styleId="a8">
    <w:name w:val="Strong"/>
    <w:basedOn w:val="a0"/>
    <w:uiPriority w:val="22"/>
    <w:qFormat/>
    <w:rsid w:val="00F2415C"/>
    <w:rPr>
      <w:b/>
      <w:bCs/>
    </w:rPr>
  </w:style>
  <w:style w:type="paragraph" w:styleId="a9">
    <w:name w:val="Body Text Indent"/>
    <w:basedOn w:val="a"/>
    <w:link w:val="aa"/>
    <w:rsid w:val="0055546E"/>
    <w:pPr>
      <w:spacing w:after="120"/>
      <w:ind w:left="283"/>
    </w:pPr>
    <w:rPr>
      <w:lang w:val="kk-KZ"/>
    </w:rPr>
  </w:style>
  <w:style w:type="character" w:customStyle="1" w:styleId="aa">
    <w:name w:val="Основной текст с отступом Знак"/>
    <w:basedOn w:val="a0"/>
    <w:link w:val="a9"/>
    <w:rsid w:val="0055546E"/>
    <w:rPr>
      <w:rFonts w:ascii="Times New Roman" w:eastAsia="Times New Roman" w:hAnsi="Times New Roman" w:cs="Times New Roman"/>
      <w:sz w:val="24"/>
      <w:szCs w:val="24"/>
      <w:lang w:val="kk-KZ" w:eastAsia="ru-RU"/>
    </w:rPr>
  </w:style>
  <w:style w:type="paragraph" w:customStyle="1" w:styleId="Default">
    <w:name w:val="Default"/>
    <w:rsid w:val="0055546E"/>
    <w:pPr>
      <w:autoSpaceDE w:val="0"/>
      <w:autoSpaceDN w:val="0"/>
      <w:adjustRightInd w:val="0"/>
      <w:spacing w:after="0" w:line="240" w:lineRule="auto"/>
    </w:pPr>
    <w:rPr>
      <w:rFonts w:ascii="Times New Roman" w:eastAsia="Times New Roman" w:hAnsi="Times New Roman" w:cs="Times New Roman"/>
      <w:color w:val="000000"/>
      <w:sz w:val="24"/>
      <w:szCs w:val="24"/>
      <w:lang w:eastAsia="ko-KR"/>
    </w:rPr>
  </w:style>
  <w:style w:type="character" w:customStyle="1" w:styleId="apple-converted-space">
    <w:name w:val="apple-converted-space"/>
    <w:uiPriority w:val="99"/>
    <w:rsid w:val="0055546E"/>
    <w:rPr>
      <w:rFonts w:cs="Times New Roman"/>
    </w:rPr>
  </w:style>
  <w:style w:type="paragraph" w:customStyle="1" w:styleId="1">
    <w:name w:val="Обычный1"/>
    <w:rsid w:val="0055546E"/>
    <w:pPr>
      <w:widowControl w:val="0"/>
      <w:snapToGrid w:val="0"/>
      <w:spacing w:after="0" w:line="276" w:lineRule="auto"/>
      <w:ind w:firstLine="260"/>
      <w:jc w:val="both"/>
    </w:pPr>
    <w:rPr>
      <w:rFonts w:ascii="Times New Roman" w:eastAsia="Times New Roman" w:hAnsi="Times New Roman" w:cs="Times New Roman"/>
      <w:sz w:val="20"/>
      <w:szCs w:val="20"/>
      <w:lang w:eastAsia="ru-RU"/>
    </w:rPr>
  </w:style>
  <w:style w:type="paragraph" w:customStyle="1" w:styleId="Iauiue">
    <w:name w:val="Iau?iue"/>
    <w:rsid w:val="0055546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paragraph" w:customStyle="1" w:styleId="10">
    <w:name w:val="Абзац списка1"/>
    <w:basedOn w:val="a"/>
    <w:rsid w:val="0055546E"/>
    <w:pPr>
      <w:spacing w:after="200" w:line="276" w:lineRule="auto"/>
      <w:ind w:left="720" w:firstLine="0"/>
      <w:jc w:val="left"/>
    </w:pPr>
    <w:rPr>
      <w:rFonts w:ascii="Calibri" w:hAnsi="Calibri" w:cs="Calibri"/>
      <w:sz w:val="22"/>
      <w:szCs w:val="22"/>
      <w:lang w:eastAsia="en-US"/>
    </w:rPr>
  </w:style>
  <w:style w:type="paragraph" w:styleId="ab">
    <w:name w:val="Body Text"/>
    <w:basedOn w:val="a"/>
    <w:link w:val="ac"/>
    <w:rsid w:val="0055546E"/>
    <w:pPr>
      <w:spacing w:after="120"/>
      <w:ind w:firstLine="0"/>
      <w:jc w:val="left"/>
    </w:pPr>
  </w:style>
  <w:style w:type="character" w:customStyle="1" w:styleId="ac">
    <w:name w:val="Основной текст Знак"/>
    <w:basedOn w:val="a0"/>
    <w:link w:val="ab"/>
    <w:rsid w:val="0055546E"/>
    <w:rPr>
      <w:rFonts w:ascii="Times New Roman" w:eastAsia="Times New Roman" w:hAnsi="Times New Roman" w:cs="Times New Roman"/>
      <w:sz w:val="24"/>
      <w:szCs w:val="24"/>
      <w:lang w:eastAsia="ru-RU"/>
    </w:rPr>
  </w:style>
  <w:style w:type="paragraph" w:customStyle="1" w:styleId="book">
    <w:name w:val="book"/>
    <w:basedOn w:val="a"/>
    <w:rsid w:val="002B06AB"/>
    <w:pPr>
      <w:spacing w:before="100" w:beforeAutospacing="1" w:after="100" w:afterAutospacing="1"/>
      <w:ind w:firstLine="0"/>
      <w:jc w:val="left"/>
    </w:pPr>
    <w:rPr>
      <w:lang w:eastAsia="ko-KR"/>
    </w:rPr>
  </w:style>
  <w:style w:type="paragraph" w:customStyle="1" w:styleId="Standard">
    <w:name w:val="Standard"/>
    <w:rsid w:val="00C45984"/>
    <w:pPr>
      <w:suppressAutoHyphens/>
      <w:overflowPunct w:val="0"/>
      <w:autoSpaceDN w:val="0"/>
      <w:spacing w:after="0" w:line="240" w:lineRule="auto"/>
      <w:textAlignment w:val="baseline"/>
    </w:pPr>
    <w:rPr>
      <w:rFonts w:ascii="Times New Roman" w:eastAsia="Times New Roman" w:hAnsi="Times New Roman" w:cs="Times New Roman"/>
      <w:kern w:val="3"/>
      <w:sz w:val="20"/>
      <w:szCs w:val="20"/>
      <w:lang w:eastAsia="ru-RU"/>
    </w:rPr>
  </w:style>
  <w:style w:type="paragraph" w:customStyle="1" w:styleId="11">
    <w:name w:val="Без интервала1"/>
    <w:rsid w:val="00610A73"/>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2978176">
      <w:bodyDiv w:val="1"/>
      <w:marLeft w:val="0"/>
      <w:marRight w:val="0"/>
      <w:marTop w:val="0"/>
      <w:marBottom w:val="0"/>
      <w:divBdr>
        <w:top w:val="none" w:sz="0" w:space="0" w:color="auto"/>
        <w:left w:val="none" w:sz="0" w:space="0" w:color="auto"/>
        <w:bottom w:val="none" w:sz="0" w:space="0" w:color="auto"/>
        <w:right w:val="none" w:sz="0" w:space="0" w:color="auto"/>
      </w:divBdr>
    </w:div>
    <w:div w:id="1147667367">
      <w:bodyDiv w:val="1"/>
      <w:marLeft w:val="0"/>
      <w:marRight w:val="0"/>
      <w:marTop w:val="0"/>
      <w:marBottom w:val="0"/>
      <w:divBdr>
        <w:top w:val="none" w:sz="0" w:space="0" w:color="auto"/>
        <w:left w:val="none" w:sz="0" w:space="0" w:color="auto"/>
        <w:bottom w:val="none" w:sz="0" w:space="0" w:color="auto"/>
        <w:right w:val="none" w:sz="0" w:space="0" w:color="auto"/>
      </w:divBdr>
    </w:div>
    <w:div w:id="1169558296">
      <w:bodyDiv w:val="1"/>
      <w:marLeft w:val="0"/>
      <w:marRight w:val="0"/>
      <w:marTop w:val="0"/>
      <w:marBottom w:val="0"/>
      <w:divBdr>
        <w:top w:val="none" w:sz="0" w:space="0" w:color="auto"/>
        <w:left w:val="none" w:sz="0" w:space="0" w:color="auto"/>
        <w:bottom w:val="none" w:sz="0" w:space="0" w:color="auto"/>
        <w:right w:val="none" w:sz="0" w:space="0" w:color="auto"/>
      </w:divBdr>
    </w:div>
    <w:div w:id="1310942414">
      <w:bodyDiv w:val="1"/>
      <w:marLeft w:val="0"/>
      <w:marRight w:val="0"/>
      <w:marTop w:val="0"/>
      <w:marBottom w:val="0"/>
      <w:divBdr>
        <w:top w:val="none" w:sz="0" w:space="0" w:color="auto"/>
        <w:left w:val="none" w:sz="0" w:space="0" w:color="auto"/>
        <w:bottom w:val="none" w:sz="0" w:space="0" w:color="auto"/>
        <w:right w:val="none" w:sz="0" w:space="0" w:color="auto"/>
      </w:divBdr>
    </w:div>
    <w:div w:id="1458526481">
      <w:bodyDiv w:val="1"/>
      <w:marLeft w:val="0"/>
      <w:marRight w:val="0"/>
      <w:marTop w:val="0"/>
      <w:marBottom w:val="0"/>
      <w:divBdr>
        <w:top w:val="none" w:sz="0" w:space="0" w:color="auto"/>
        <w:left w:val="none" w:sz="0" w:space="0" w:color="auto"/>
        <w:bottom w:val="none" w:sz="0" w:space="0" w:color="auto"/>
        <w:right w:val="none" w:sz="0" w:space="0" w:color="auto"/>
      </w:divBdr>
    </w:div>
    <w:div w:id="1587689418">
      <w:bodyDiv w:val="1"/>
      <w:marLeft w:val="0"/>
      <w:marRight w:val="0"/>
      <w:marTop w:val="0"/>
      <w:marBottom w:val="0"/>
      <w:divBdr>
        <w:top w:val="none" w:sz="0" w:space="0" w:color="auto"/>
        <w:left w:val="none" w:sz="0" w:space="0" w:color="auto"/>
        <w:bottom w:val="none" w:sz="0" w:space="0" w:color="auto"/>
        <w:right w:val="none" w:sz="0" w:space="0" w:color="auto"/>
      </w:divBdr>
    </w:div>
    <w:div w:id="166127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6</Pages>
  <Words>1877</Words>
  <Characters>10703</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user1</cp:lastModifiedBy>
  <cp:revision>12</cp:revision>
  <cp:lastPrinted>2020-03-05T02:34:00Z</cp:lastPrinted>
  <dcterms:created xsi:type="dcterms:W3CDTF">2020-05-15T14:26:00Z</dcterms:created>
  <dcterms:modified xsi:type="dcterms:W3CDTF">2020-11-21T11:12:00Z</dcterms:modified>
</cp:coreProperties>
</file>